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36F7E" w14:textId="24F786B4" w:rsidR="00F44E66" w:rsidRPr="00E03DC6" w:rsidRDefault="00BB4F7C" w:rsidP="00EC2161">
      <w:pPr>
        <w:spacing w:line="360" w:lineRule="exact"/>
        <w:rPr>
          <w:rFonts w:ascii="HGPｺﾞｼｯｸE" w:eastAsia="HGPｺﾞｼｯｸE" w:hAnsi="HGPｺﾞｼｯｸE"/>
          <w:sz w:val="24"/>
        </w:rPr>
      </w:pPr>
      <w:r w:rsidRPr="00E03DC6">
        <w:rPr>
          <w:rFonts w:ascii="HGPｺﾞｼｯｸE" w:eastAsia="HGPｺﾞｼｯｸE" w:hAnsi="HGPｺﾞｼｯｸE" w:hint="eastAsia"/>
          <w:sz w:val="22"/>
          <w:szCs w:val="22"/>
        </w:rPr>
        <w:t>啓林館</w:t>
      </w:r>
      <w:r w:rsidRPr="00E03DC6">
        <w:rPr>
          <w:rFonts w:ascii="HGPｺﾞｼｯｸE" w:eastAsia="HGPｺﾞｼｯｸE" w:hAnsi="HGPｺﾞｼｯｸE" w:hint="eastAsia"/>
          <w:sz w:val="24"/>
        </w:rPr>
        <w:t xml:space="preserve">　</w:t>
      </w:r>
      <w:r w:rsidR="00E03DC6" w:rsidRPr="00E03DC6">
        <w:rPr>
          <w:rFonts w:ascii="HGPｺﾞｼｯｸE" w:eastAsia="HGPｺﾞｼｯｸE" w:hAnsi="HGPｺﾞｼｯｸE" w:hint="eastAsia"/>
          <w:sz w:val="24"/>
        </w:rPr>
        <w:t xml:space="preserve">Revised </w:t>
      </w:r>
      <w:r w:rsidR="001F43D8" w:rsidRPr="00E03DC6">
        <w:rPr>
          <w:rFonts w:ascii="HGPｺﾞｼｯｸE" w:eastAsia="HGPｺﾞｼｯｸE" w:hAnsi="HGPｺﾞｼｯｸE" w:hint="eastAsia"/>
          <w:sz w:val="24"/>
        </w:rPr>
        <w:t>ELEMENT</w:t>
      </w:r>
      <w:r w:rsidR="00AA5527" w:rsidRPr="00E03DC6">
        <w:rPr>
          <w:rFonts w:ascii="HGPｺﾞｼｯｸE" w:eastAsia="HGPｺﾞｼｯｸE" w:hAnsi="HGPｺﾞｼｯｸE" w:hint="eastAsia"/>
          <w:sz w:val="24"/>
        </w:rPr>
        <w:t xml:space="preserve"> English Communication</w:t>
      </w:r>
      <w:r w:rsidRPr="00E03DC6">
        <w:rPr>
          <w:rFonts w:ascii="HGPｺﾞｼｯｸE" w:eastAsia="HGPｺﾞｼｯｸE" w:hAnsi="HGPｺﾞｼｯｸE" w:hint="eastAsia"/>
          <w:sz w:val="24"/>
        </w:rPr>
        <w:t>Ⅰ(</w:t>
      </w:r>
      <w:r w:rsidR="007A32EF" w:rsidRPr="00E03DC6">
        <w:rPr>
          <w:rFonts w:ascii="HGPｺﾞｼｯｸE" w:eastAsia="HGPｺﾞｼｯｸE" w:hAnsi="HGPｺﾞｼｯｸE" w:hint="eastAsia"/>
          <w:sz w:val="24"/>
        </w:rPr>
        <w:t>C</w:t>
      </w:r>
      <w:r w:rsidRPr="00E03DC6">
        <w:rPr>
          <w:rFonts w:ascii="HGPｺﾞｼｯｸE" w:eastAsia="HGPｺﾞｼｯｸE" w:hAnsi="HGPｺﾞｼｯｸE" w:hint="eastAsia"/>
          <w:sz w:val="24"/>
        </w:rPr>
        <w:t>Ⅰ</w:t>
      </w:r>
      <w:r w:rsidR="00E03DC6" w:rsidRPr="00E03DC6">
        <w:rPr>
          <w:rFonts w:ascii="HGPｺﾞｼｯｸE" w:eastAsia="HGPｺﾞｼｯｸE" w:hAnsi="HGPｺﾞｼｯｸE" w:hint="eastAsia"/>
          <w:sz w:val="24"/>
        </w:rPr>
        <w:t>061-901</w:t>
      </w:r>
      <w:r w:rsidRPr="00E03DC6">
        <w:rPr>
          <w:rFonts w:ascii="HGPｺﾞｼｯｸE" w:eastAsia="HGPｺﾞｼｯｸE" w:hAnsi="HGPｺﾞｼｯｸE" w:hint="eastAsia"/>
          <w:sz w:val="24"/>
        </w:rPr>
        <w:t>)　観点一覧</w:t>
      </w:r>
    </w:p>
    <w:p w14:paraId="6A69040C" w14:textId="77777777" w:rsidR="00BB4F7C" w:rsidRDefault="00BB4F7C" w:rsidP="00EC2161">
      <w:pPr>
        <w:spacing w:line="360" w:lineRule="exact"/>
      </w:pPr>
    </w:p>
    <w:p w14:paraId="59CD20F1" w14:textId="77777777" w:rsidR="00BB4F7C" w:rsidRPr="00C235AB" w:rsidRDefault="00BB4F7C" w:rsidP="00EC2161">
      <w:pPr>
        <w:spacing w:line="360" w:lineRule="exact"/>
        <w:rPr>
          <w:rFonts w:ascii="HGPｺﾞｼｯｸE" w:eastAsia="HGPｺﾞｼｯｸE" w:hAnsi="HGPｺﾞｼｯｸE"/>
          <w:sz w:val="24"/>
        </w:rPr>
      </w:pPr>
      <w:r w:rsidRPr="00C235AB">
        <w:rPr>
          <w:rFonts w:ascii="HGPｺﾞｼｯｸE" w:eastAsia="HGPｺﾞｼｯｸE" w:hAnsi="HGPｺﾞｼｯｸE" w:hint="eastAsia"/>
          <w:sz w:val="24"/>
        </w:rPr>
        <w:t>◆内容の取扱い</w:t>
      </w:r>
    </w:p>
    <w:p w14:paraId="2D759C90" w14:textId="77777777" w:rsidR="00524CE3" w:rsidRDefault="00524CE3" w:rsidP="00EC2161">
      <w:pPr>
        <w:spacing w:line="360" w:lineRule="exact"/>
        <w:ind w:left="283" w:hangingChars="135" w:hanging="283"/>
        <w:jc w:val="both"/>
      </w:pPr>
      <w:r>
        <w:rPr>
          <w:rFonts w:hint="eastAsia"/>
        </w:rPr>
        <w:t xml:space="preserve">1. </w:t>
      </w:r>
      <w:r w:rsidR="000B1934">
        <w:rPr>
          <w:rFonts w:hint="eastAsia"/>
        </w:rPr>
        <w:t>言語材料は，使用頻度・活用範囲・一般的な配列順などを総合的に判断して配列し，</w:t>
      </w:r>
      <w:r w:rsidR="00D85450">
        <w:rPr>
          <w:rFonts w:hint="eastAsia"/>
        </w:rPr>
        <w:t>教師にとって教えやすく，生徒にとって学びやすい教科書になっている。</w:t>
      </w:r>
    </w:p>
    <w:p w14:paraId="14040014" w14:textId="1BDB7783" w:rsidR="000B1934" w:rsidRPr="000B1934" w:rsidRDefault="000B1934" w:rsidP="00EC2161">
      <w:pPr>
        <w:spacing w:line="360" w:lineRule="exact"/>
        <w:ind w:left="283" w:hangingChars="135" w:hanging="283"/>
        <w:jc w:val="both"/>
      </w:pPr>
      <w:r>
        <w:rPr>
          <w:rFonts w:hint="eastAsia"/>
        </w:rPr>
        <w:t xml:space="preserve">2. </w:t>
      </w:r>
      <w:r>
        <w:rPr>
          <w:rFonts w:hint="eastAsia"/>
        </w:rPr>
        <w:t>中学英語からのスムーズな移行を目指し，序盤の</w:t>
      </w:r>
      <w:r w:rsidR="00E03DC6">
        <w:rPr>
          <w:rFonts w:hint="eastAsia"/>
        </w:rPr>
        <w:t>4</w:t>
      </w:r>
      <w:r>
        <w:rPr>
          <w:rFonts w:hint="eastAsia"/>
        </w:rPr>
        <w:t>課までに中学英語の復習を兼ねた語彙・言語材料を配置している。また，語数・使用語彙や表現などについて，段階的に変動するように設定してある。</w:t>
      </w:r>
    </w:p>
    <w:p w14:paraId="7883C8D8" w14:textId="77777777" w:rsidR="000B1934" w:rsidRDefault="004B5A12" w:rsidP="00EC2161">
      <w:pPr>
        <w:spacing w:line="360" w:lineRule="exact"/>
        <w:ind w:left="283" w:hangingChars="135" w:hanging="283"/>
        <w:jc w:val="both"/>
      </w:pPr>
      <w:r>
        <w:rPr>
          <w:rFonts w:hint="eastAsia"/>
        </w:rPr>
        <w:t>3</w:t>
      </w:r>
      <w:r w:rsidR="00524CE3">
        <w:rPr>
          <w:rFonts w:hint="eastAsia"/>
        </w:rPr>
        <w:t xml:space="preserve">. </w:t>
      </w:r>
      <w:r>
        <w:rPr>
          <w:rFonts w:hint="eastAsia"/>
        </w:rPr>
        <w:t>自国や他国の文化に触れ，新しい</w:t>
      </w:r>
      <w:r w:rsidR="000B1934">
        <w:rPr>
          <w:rFonts w:hint="eastAsia"/>
        </w:rPr>
        <w:t>発見に</w:t>
      </w:r>
      <w:r>
        <w:rPr>
          <w:rFonts w:hint="eastAsia"/>
        </w:rPr>
        <w:t>つながる</w:t>
      </w:r>
      <w:r w:rsidR="000B1934">
        <w:rPr>
          <w:rFonts w:hint="eastAsia"/>
        </w:rPr>
        <w:t>ような題材が厳選してあり，生徒の知的好奇心を駆り立て，</w:t>
      </w:r>
      <w:r>
        <w:rPr>
          <w:rFonts w:hint="eastAsia"/>
        </w:rPr>
        <w:t>学力向上や精神的な成長に寄与できるようになっている。</w:t>
      </w:r>
    </w:p>
    <w:p w14:paraId="72BCEE8B" w14:textId="0A240403" w:rsidR="00C235AB" w:rsidRPr="00AC7F2A" w:rsidRDefault="00C235AB" w:rsidP="00E03DC6">
      <w:pPr>
        <w:spacing w:line="360" w:lineRule="exact"/>
        <w:ind w:left="283" w:hangingChars="135" w:hanging="283"/>
        <w:jc w:val="both"/>
      </w:pPr>
      <w:r>
        <w:rPr>
          <w:rFonts w:hint="eastAsia"/>
        </w:rPr>
        <w:t xml:space="preserve">4. </w:t>
      </w:r>
      <w:r w:rsidR="00E03DC6">
        <w:rPr>
          <w:rFonts w:hint="eastAsia"/>
        </w:rPr>
        <w:t>スピーチ・</w:t>
      </w:r>
      <w:r>
        <w:rPr>
          <w:rFonts w:hint="eastAsia"/>
        </w:rPr>
        <w:t>説明文・</w:t>
      </w:r>
      <w:r w:rsidR="00BD356F">
        <w:rPr>
          <w:rFonts w:hint="eastAsia"/>
        </w:rPr>
        <w:t>物語</w:t>
      </w:r>
      <w:r>
        <w:rPr>
          <w:rFonts w:hint="eastAsia"/>
        </w:rPr>
        <w:t>など，さまざまな文体</w:t>
      </w:r>
      <w:r w:rsidR="00CA09AD">
        <w:rPr>
          <w:rFonts w:hint="eastAsia"/>
        </w:rPr>
        <w:t>や</w:t>
      </w:r>
      <w:r w:rsidR="00D46FF7">
        <w:rPr>
          <w:rFonts w:hint="eastAsia"/>
        </w:rPr>
        <w:t>使用場面に応じた英文が用意してある。</w:t>
      </w:r>
    </w:p>
    <w:p w14:paraId="55182FE0" w14:textId="77777777" w:rsidR="00BD356F" w:rsidRPr="00524CE3" w:rsidRDefault="00BD356F" w:rsidP="00EC2161">
      <w:pPr>
        <w:spacing w:line="360" w:lineRule="exact"/>
        <w:ind w:left="283" w:hangingChars="135" w:hanging="283"/>
        <w:jc w:val="both"/>
      </w:pPr>
      <w:r>
        <w:rPr>
          <w:rFonts w:hint="eastAsia"/>
        </w:rPr>
        <w:t>5</w:t>
      </w:r>
      <w:r w:rsidR="00524CE3">
        <w:rPr>
          <w:rFonts w:hint="eastAsia"/>
        </w:rPr>
        <w:t xml:space="preserve">. </w:t>
      </w:r>
      <w:r>
        <w:rPr>
          <w:rFonts w:hint="eastAsia"/>
        </w:rPr>
        <w:t>聞いたり読んだりした内容を理解し，それをもとに自分の考えを述べたり，</w:t>
      </w:r>
      <w:r w:rsidR="005732C0">
        <w:rPr>
          <w:rFonts w:hint="eastAsia"/>
        </w:rPr>
        <w:t>文章に</w:t>
      </w:r>
      <w:r>
        <w:rPr>
          <w:rFonts w:hint="eastAsia"/>
        </w:rPr>
        <w:t>まとめたりする機会が設定してある。</w:t>
      </w:r>
    </w:p>
    <w:p w14:paraId="1BF17513" w14:textId="77777777" w:rsidR="00BB4F7C" w:rsidRDefault="00BB4F7C" w:rsidP="00EC2161">
      <w:pPr>
        <w:spacing w:line="360" w:lineRule="exact"/>
      </w:pPr>
    </w:p>
    <w:p w14:paraId="1925256F" w14:textId="77777777" w:rsidR="00BB4F7C" w:rsidRPr="00C235AB" w:rsidRDefault="00BB4F7C" w:rsidP="00EC2161">
      <w:pPr>
        <w:spacing w:line="360" w:lineRule="exact"/>
        <w:rPr>
          <w:rFonts w:ascii="HGPｺﾞｼｯｸE" w:eastAsia="HGPｺﾞｼｯｸE" w:hAnsi="HGPｺﾞｼｯｸE"/>
          <w:sz w:val="24"/>
        </w:rPr>
      </w:pPr>
      <w:r w:rsidRPr="00C235AB">
        <w:rPr>
          <w:rFonts w:ascii="HGPｺﾞｼｯｸE" w:eastAsia="HGPｺﾞｼｯｸE" w:hAnsi="HGPｺﾞｼｯｸE" w:hint="eastAsia"/>
          <w:sz w:val="24"/>
        </w:rPr>
        <w:t>◆単元の構成・配列および分量</w:t>
      </w:r>
    </w:p>
    <w:p w14:paraId="4119CA66" w14:textId="77777777" w:rsidR="004552EB" w:rsidRDefault="00BB4F7C" w:rsidP="00EC2161">
      <w:pPr>
        <w:spacing w:line="360" w:lineRule="exact"/>
        <w:ind w:left="315" w:hangingChars="150" w:hanging="315"/>
        <w:jc w:val="both"/>
      </w:pPr>
      <w:r>
        <w:rPr>
          <w:rFonts w:hint="eastAsia"/>
        </w:rPr>
        <w:t xml:space="preserve">1. </w:t>
      </w:r>
      <w:r w:rsidR="004552EB">
        <w:rPr>
          <w:rFonts w:hint="eastAsia"/>
        </w:rPr>
        <w:t>教科書の巻頭には，音読などの英語学習の</w:t>
      </w:r>
      <w:r w:rsidR="00632BAD">
        <w:rPr>
          <w:rFonts w:hint="eastAsia"/>
        </w:rPr>
        <w:t>方法</w:t>
      </w:r>
      <w:r w:rsidR="004552EB">
        <w:rPr>
          <w:rFonts w:hint="eastAsia"/>
        </w:rPr>
        <w:t>(Tips for Learning English)</w:t>
      </w:r>
      <w:r w:rsidR="004552EB">
        <w:rPr>
          <w:rFonts w:hint="eastAsia"/>
        </w:rPr>
        <w:t>，各課の活動内容とそれぞれの目標</w:t>
      </w:r>
      <w:r w:rsidR="004552EB">
        <w:rPr>
          <w:rFonts w:hint="eastAsia"/>
        </w:rPr>
        <w:t>(Course Overview)</w:t>
      </w:r>
      <w:r w:rsidR="004552EB">
        <w:rPr>
          <w:rFonts w:hint="eastAsia"/>
        </w:rPr>
        <w:t>を掲載し，学習の目的や活動内容がスムーズに把握できるようにしている。</w:t>
      </w:r>
    </w:p>
    <w:p w14:paraId="157671F1" w14:textId="6F8F4AEF" w:rsidR="004552EB" w:rsidRDefault="004552EB" w:rsidP="00EC2161">
      <w:pPr>
        <w:spacing w:line="360" w:lineRule="exact"/>
        <w:jc w:val="both"/>
      </w:pPr>
      <w:r>
        <w:t xml:space="preserve">2. </w:t>
      </w:r>
      <w:r w:rsidR="00BB4F7C">
        <w:rPr>
          <w:rFonts w:hint="eastAsia"/>
        </w:rPr>
        <w:t>本課を</w:t>
      </w:r>
      <w:r w:rsidR="00E03DC6">
        <w:rPr>
          <w:rFonts w:hint="eastAsia"/>
        </w:rPr>
        <w:t>10</w:t>
      </w:r>
      <w:r w:rsidR="00BB4F7C">
        <w:rPr>
          <w:rFonts w:hint="eastAsia"/>
        </w:rPr>
        <w:t>課，読</w:t>
      </w:r>
      <w:r w:rsidR="0099176A">
        <w:rPr>
          <w:rFonts w:hint="eastAsia"/>
        </w:rPr>
        <w:t>み</w:t>
      </w:r>
      <w:r w:rsidR="00BB4F7C">
        <w:rPr>
          <w:rFonts w:hint="eastAsia"/>
        </w:rPr>
        <w:t>物</w:t>
      </w:r>
      <w:r w:rsidR="00BB4F7C">
        <w:rPr>
          <w:rFonts w:hint="eastAsia"/>
        </w:rPr>
        <w:t>(</w:t>
      </w:r>
      <w:r w:rsidR="001F43D8">
        <w:rPr>
          <w:rFonts w:hint="eastAsia"/>
        </w:rPr>
        <w:t xml:space="preserve">Further </w:t>
      </w:r>
      <w:r w:rsidR="00BB4F7C">
        <w:rPr>
          <w:rFonts w:hint="eastAsia"/>
        </w:rPr>
        <w:t>Reading)</w:t>
      </w:r>
      <w:r w:rsidR="00BB4F7C">
        <w:rPr>
          <w:rFonts w:hint="eastAsia"/>
        </w:rPr>
        <w:t>を</w:t>
      </w:r>
      <w:r w:rsidR="007A32EF">
        <w:t>2</w:t>
      </w:r>
      <w:r w:rsidR="00BB4F7C">
        <w:rPr>
          <w:rFonts w:hint="eastAsia"/>
        </w:rPr>
        <w:t>課設け</w:t>
      </w:r>
      <w:r w:rsidR="00EA5974">
        <w:rPr>
          <w:rFonts w:hint="eastAsia"/>
        </w:rPr>
        <w:t>ている</w:t>
      </w:r>
      <w:r w:rsidR="00BB4F7C">
        <w:rPr>
          <w:rFonts w:hint="eastAsia"/>
        </w:rPr>
        <w:t>。</w:t>
      </w:r>
    </w:p>
    <w:p w14:paraId="7BFDD794" w14:textId="29C3939B" w:rsidR="001F43D8" w:rsidRDefault="004552EB" w:rsidP="00EC2161">
      <w:pPr>
        <w:spacing w:line="360" w:lineRule="exact"/>
        <w:ind w:left="283" w:hangingChars="135" w:hanging="283"/>
        <w:jc w:val="both"/>
      </w:pPr>
      <w:r>
        <w:rPr>
          <w:rFonts w:hint="eastAsia"/>
        </w:rPr>
        <w:t>3</w:t>
      </w:r>
      <w:r w:rsidR="00524CE3">
        <w:rPr>
          <w:rFonts w:hint="eastAsia"/>
        </w:rPr>
        <w:t xml:space="preserve">. </w:t>
      </w:r>
      <w:r w:rsidR="00524CE3">
        <w:rPr>
          <w:rFonts w:hint="eastAsia"/>
        </w:rPr>
        <w:t>各課の扉ページは写真・</w:t>
      </w:r>
      <w:r w:rsidR="00E03DC6">
        <w:rPr>
          <w:rFonts w:hint="eastAsia"/>
        </w:rPr>
        <w:t>導入動画</w:t>
      </w:r>
      <w:r w:rsidR="00930F4A">
        <w:rPr>
          <w:rFonts w:hint="eastAsia"/>
        </w:rPr>
        <w:t>・</w:t>
      </w:r>
      <w:r w:rsidR="00524CE3">
        <w:rPr>
          <w:rFonts w:hint="eastAsia"/>
        </w:rPr>
        <w:t>英問</w:t>
      </w:r>
      <w:r w:rsidR="007E03DB">
        <w:rPr>
          <w:rFonts w:hint="eastAsia"/>
        </w:rPr>
        <w:t>で構成され，英語による導入を行いやすく工夫してあ</w:t>
      </w:r>
      <w:r w:rsidR="00524CE3">
        <w:rPr>
          <w:rFonts w:hint="eastAsia"/>
        </w:rPr>
        <w:t>る。</w:t>
      </w:r>
    </w:p>
    <w:p w14:paraId="54444F56" w14:textId="73C5F394" w:rsidR="001F43D8" w:rsidRDefault="004552EB" w:rsidP="00EC2161">
      <w:pPr>
        <w:spacing w:line="360" w:lineRule="exact"/>
        <w:ind w:left="283" w:hangingChars="135" w:hanging="283"/>
        <w:jc w:val="both"/>
      </w:pPr>
      <w:r>
        <w:rPr>
          <w:rFonts w:hint="eastAsia"/>
        </w:rPr>
        <w:t>4</w:t>
      </w:r>
      <w:r w:rsidR="001F43D8">
        <w:rPr>
          <w:rFonts w:hint="eastAsia"/>
        </w:rPr>
        <w:t xml:space="preserve">. </w:t>
      </w:r>
      <w:r w:rsidR="0063246D">
        <w:rPr>
          <w:rFonts w:hint="eastAsia"/>
        </w:rPr>
        <w:t>本文の前に</w:t>
      </w:r>
      <w:r>
        <w:rPr>
          <w:rFonts w:hint="eastAsia"/>
        </w:rPr>
        <w:t>，各課の</w:t>
      </w:r>
      <w:r w:rsidR="007A32EF">
        <w:rPr>
          <w:rFonts w:hint="eastAsia"/>
        </w:rPr>
        <w:t>テーマに関連したリスニング</w:t>
      </w:r>
      <w:r w:rsidR="00E03DC6">
        <w:rPr>
          <w:rFonts w:hint="eastAsia"/>
        </w:rPr>
        <w:t>活動</w:t>
      </w:r>
      <w:r w:rsidR="007A32EF">
        <w:rPr>
          <w:rFonts w:hint="eastAsia"/>
        </w:rPr>
        <w:t>を行う</w:t>
      </w:r>
      <w:r w:rsidR="0063246D">
        <w:rPr>
          <w:rFonts w:hint="eastAsia"/>
        </w:rPr>
        <w:t>ページ</w:t>
      </w:r>
      <w:r w:rsidR="001F43D8">
        <w:rPr>
          <w:rFonts w:hint="eastAsia"/>
        </w:rPr>
        <w:t>(</w:t>
      </w:r>
      <w:r w:rsidR="007A32EF">
        <w:t>Listening</w:t>
      </w:r>
      <w:r w:rsidR="0063246D">
        <w:rPr>
          <w:rFonts w:hint="eastAsia"/>
        </w:rPr>
        <w:t>)</w:t>
      </w:r>
      <w:r w:rsidR="001F43D8">
        <w:rPr>
          <w:rFonts w:hint="eastAsia"/>
        </w:rPr>
        <w:t>を</w:t>
      </w:r>
      <w:r w:rsidR="0063246D">
        <w:rPr>
          <w:rFonts w:hint="eastAsia"/>
        </w:rPr>
        <w:t>設け，</w:t>
      </w:r>
      <w:r w:rsidR="007A32EF">
        <w:rPr>
          <w:rFonts w:hint="eastAsia"/>
        </w:rPr>
        <w:t>本文を読む前のインプット活動が豊富に行えるようにしている</w:t>
      </w:r>
      <w:r w:rsidR="001F43D8">
        <w:rPr>
          <w:rFonts w:hint="eastAsia"/>
        </w:rPr>
        <w:t>。</w:t>
      </w:r>
    </w:p>
    <w:p w14:paraId="5BA478C6" w14:textId="77777777" w:rsidR="00BB4F7C" w:rsidRDefault="004552EB" w:rsidP="00EC2161">
      <w:pPr>
        <w:spacing w:line="360" w:lineRule="exact"/>
        <w:ind w:left="283" w:hangingChars="135" w:hanging="283"/>
        <w:jc w:val="both"/>
      </w:pPr>
      <w:r>
        <w:rPr>
          <w:rFonts w:hint="eastAsia"/>
        </w:rPr>
        <w:t>5</w:t>
      </w:r>
      <w:r w:rsidR="00BB4F7C">
        <w:rPr>
          <w:rFonts w:hint="eastAsia"/>
        </w:rPr>
        <w:t xml:space="preserve">. </w:t>
      </w:r>
      <w:r w:rsidR="00BB4F7C">
        <w:rPr>
          <w:rFonts w:hint="eastAsia"/>
        </w:rPr>
        <w:t>本文は</w:t>
      </w:r>
      <w:r w:rsidR="00930F4A">
        <w:t>50</w:t>
      </w:r>
      <w:r w:rsidR="007019F4">
        <w:rPr>
          <w:rFonts w:hint="eastAsia"/>
        </w:rPr>
        <w:t>0</w:t>
      </w:r>
      <w:r w:rsidR="007019F4">
        <w:rPr>
          <w:rFonts w:hint="eastAsia"/>
        </w:rPr>
        <w:t>～</w:t>
      </w:r>
      <w:r w:rsidR="007A32EF">
        <w:t>1,00</w:t>
      </w:r>
      <w:r w:rsidR="007019F4">
        <w:rPr>
          <w:rFonts w:hint="eastAsia"/>
        </w:rPr>
        <w:t>0</w:t>
      </w:r>
      <w:r w:rsidR="007019F4">
        <w:rPr>
          <w:rFonts w:hint="eastAsia"/>
        </w:rPr>
        <w:t>語</w:t>
      </w:r>
      <w:r w:rsidR="00930F4A">
        <w:rPr>
          <w:rFonts w:hint="eastAsia"/>
        </w:rPr>
        <w:t>程度</w:t>
      </w:r>
      <w:r w:rsidR="007019F4">
        <w:rPr>
          <w:rFonts w:hint="eastAsia"/>
        </w:rPr>
        <w:t>の標準的な英語で構成</w:t>
      </w:r>
      <w:r w:rsidR="00524CE3">
        <w:rPr>
          <w:rFonts w:hint="eastAsia"/>
        </w:rPr>
        <w:t>され</w:t>
      </w:r>
      <w:r w:rsidR="007019F4">
        <w:rPr>
          <w:rFonts w:hint="eastAsia"/>
        </w:rPr>
        <w:t>，</w:t>
      </w:r>
      <w:r w:rsidR="00EA5974">
        <w:rPr>
          <w:rFonts w:hint="eastAsia"/>
        </w:rPr>
        <w:t>習熟度に応じて段階的に学習が進められるようにしている</w:t>
      </w:r>
      <w:r w:rsidR="007019F4">
        <w:rPr>
          <w:rFonts w:hint="eastAsia"/>
        </w:rPr>
        <w:t>。</w:t>
      </w:r>
      <w:r w:rsidR="00EA5974">
        <w:rPr>
          <w:rFonts w:hint="eastAsia"/>
        </w:rPr>
        <w:t>本文を見開きで収録することで，全体のパラグラフ構成を見通しながら読み進められる形式にしてある。</w:t>
      </w:r>
    </w:p>
    <w:p w14:paraId="4FBA184C" w14:textId="703C78E8" w:rsidR="0099176A" w:rsidRDefault="004552EB" w:rsidP="00EC2161">
      <w:pPr>
        <w:spacing w:line="360" w:lineRule="exact"/>
        <w:ind w:left="283" w:hangingChars="135" w:hanging="283"/>
        <w:jc w:val="both"/>
      </w:pPr>
      <w:r>
        <w:rPr>
          <w:rFonts w:hint="eastAsia"/>
        </w:rPr>
        <w:t>6</w:t>
      </w:r>
      <w:r w:rsidR="0099176A">
        <w:rPr>
          <w:rFonts w:hint="eastAsia"/>
        </w:rPr>
        <w:t xml:space="preserve">. </w:t>
      </w:r>
      <w:r w:rsidR="0099176A">
        <w:rPr>
          <w:rFonts w:hint="eastAsia"/>
        </w:rPr>
        <w:t>課末課題は①</w:t>
      </w:r>
      <w:r>
        <w:rPr>
          <w:rFonts w:hint="eastAsia"/>
        </w:rPr>
        <w:t>本文に関する</w:t>
      </w:r>
      <w:r w:rsidR="0099176A">
        <w:rPr>
          <w:rFonts w:hint="eastAsia"/>
        </w:rPr>
        <w:t>内容理解</w:t>
      </w:r>
      <w:r>
        <w:rPr>
          <w:rFonts w:hint="eastAsia"/>
        </w:rPr>
        <w:t>・リテリング</w:t>
      </w:r>
      <w:r w:rsidR="00D85450">
        <w:rPr>
          <w:rFonts w:hint="eastAsia"/>
        </w:rPr>
        <w:t>(</w:t>
      </w:r>
      <w:r>
        <w:t>TRY</w:t>
      </w:r>
      <w:r w:rsidR="00D85450">
        <w:rPr>
          <w:rFonts w:hint="eastAsia"/>
        </w:rPr>
        <w:t>)</w:t>
      </w:r>
      <w:r w:rsidR="00524CE3">
        <w:rPr>
          <w:rFonts w:hint="eastAsia"/>
        </w:rPr>
        <w:t xml:space="preserve"> </w:t>
      </w:r>
      <w:r w:rsidR="0099176A">
        <w:rPr>
          <w:rFonts w:hint="eastAsia"/>
        </w:rPr>
        <w:t>②文法</w:t>
      </w:r>
      <w:r w:rsidR="00D85450">
        <w:rPr>
          <w:rFonts w:hint="eastAsia"/>
        </w:rPr>
        <w:t>(</w:t>
      </w:r>
      <w:r>
        <w:t>Language Function</w:t>
      </w:r>
      <w:r w:rsidR="00D85450">
        <w:rPr>
          <w:rFonts w:hint="eastAsia"/>
        </w:rPr>
        <w:t>)</w:t>
      </w:r>
      <w:r w:rsidR="0099176A">
        <w:rPr>
          <w:rFonts w:hint="eastAsia"/>
        </w:rPr>
        <w:t xml:space="preserve"> </w:t>
      </w:r>
      <w:r>
        <w:rPr>
          <w:rFonts w:hint="eastAsia"/>
        </w:rPr>
        <w:t>③各課のテーマに関する</w:t>
      </w:r>
      <w:r w:rsidR="00E03DC6">
        <w:rPr>
          <w:rFonts w:hint="eastAsia"/>
        </w:rPr>
        <w:t>技能統合型の活動</w:t>
      </w:r>
      <w:r w:rsidR="00E03DC6">
        <w:rPr>
          <w:rFonts w:hint="eastAsia"/>
        </w:rPr>
        <w:t>(Speaking &amp; Writing)</w:t>
      </w:r>
      <w:r w:rsidR="0099176A">
        <w:rPr>
          <w:rFonts w:hint="eastAsia"/>
        </w:rPr>
        <w:t>に分けて配列</w:t>
      </w:r>
      <w:r w:rsidR="00524CE3">
        <w:rPr>
          <w:rFonts w:hint="eastAsia"/>
        </w:rPr>
        <w:t>され</w:t>
      </w:r>
      <w:r w:rsidR="0099176A">
        <w:rPr>
          <w:rFonts w:hint="eastAsia"/>
        </w:rPr>
        <w:t>，目的に応じて使用できるようにしてある。</w:t>
      </w:r>
      <w:r>
        <w:rPr>
          <w:rFonts w:hint="eastAsia"/>
        </w:rPr>
        <w:t>また巻末には，文法項目の確認と定着を目的とした解説と演習問題</w:t>
      </w:r>
      <w:r>
        <w:rPr>
          <w:rFonts w:hint="eastAsia"/>
        </w:rPr>
        <w:t>(Wrap Up Grammar)</w:t>
      </w:r>
      <w:r>
        <w:rPr>
          <w:rFonts w:hint="eastAsia"/>
        </w:rPr>
        <w:t>も掲載している。</w:t>
      </w:r>
    </w:p>
    <w:p w14:paraId="314309AE" w14:textId="77777777" w:rsidR="00524CE3" w:rsidRDefault="004552EB" w:rsidP="00EC2161">
      <w:pPr>
        <w:spacing w:line="360" w:lineRule="exact"/>
        <w:ind w:left="283" w:hangingChars="135" w:hanging="283"/>
        <w:jc w:val="both"/>
      </w:pPr>
      <w:r>
        <w:rPr>
          <w:rFonts w:hint="eastAsia"/>
        </w:rPr>
        <w:t>7</w:t>
      </w:r>
      <w:r w:rsidR="00EA5974">
        <w:rPr>
          <w:rFonts w:hint="eastAsia"/>
        </w:rPr>
        <w:t xml:space="preserve">. </w:t>
      </w:r>
      <w:r w:rsidR="007E03DB">
        <w:rPr>
          <w:rFonts w:hint="eastAsia"/>
        </w:rPr>
        <w:t>巻末に，各課</w:t>
      </w:r>
      <w:r w:rsidR="006D75F3">
        <w:rPr>
          <w:rFonts w:hint="eastAsia"/>
        </w:rPr>
        <w:t>の題材に関連する</w:t>
      </w:r>
      <w:r w:rsidR="006D75F3">
        <w:rPr>
          <w:rFonts w:hint="eastAsia"/>
        </w:rPr>
        <w:t>200</w:t>
      </w:r>
      <w:r w:rsidR="006D75F3">
        <w:rPr>
          <w:rFonts w:hint="eastAsia"/>
        </w:rPr>
        <w:t>～</w:t>
      </w:r>
      <w:r w:rsidR="006D75F3">
        <w:rPr>
          <w:rFonts w:hint="eastAsia"/>
        </w:rPr>
        <w:t>250</w:t>
      </w:r>
      <w:r w:rsidR="006D75F3">
        <w:rPr>
          <w:rFonts w:hint="eastAsia"/>
        </w:rPr>
        <w:t>語</w:t>
      </w:r>
      <w:r w:rsidR="00027214">
        <w:rPr>
          <w:rFonts w:hint="eastAsia"/>
        </w:rPr>
        <w:t>程度</w:t>
      </w:r>
      <w:r w:rsidR="006D75F3">
        <w:rPr>
          <w:rFonts w:hint="eastAsia"/>
        </w:rPr>
        <w:t>の</w:t>
      </w:r>
      <w:r w:rsidR="00027214">
        <w:rPr>
          <w:rFonts w:hint="eastAsia"/>
        </w:rPr>
        <w:t>英文</w:t>
      </w:r>
      <w:r w:rsidR="007E03DB">
        <w:rPr>
          <w:rFonts w:hint="eastAsia"/>
        </w:rPr>
        <w:t>と英問</w:t>
      </w:r>
      <w:r w:rsidR="00930F4A">
        <w:rPr>
          <w:rFonts w:hint="eastAsia"/>
        </w:rPr>
        <w:t>（</w:t>
      </w:r>
      <w:r w:rsidR="00930F4A">
        <w:rPr>
          <w:rFonts w:hint="eastAsia"/>
        </w:rPr>
        <w:t>Speed Reading</w:t>
      </w:r>
      <w:r w:rsidR="00930F4A">
        <w:rPr>
          <w:rFonts w:hint="eastAsia"/>
        </w:rPr>
        <w:t>）と，新出単語の英英定義（</w:t>
      </w:r>
      <w:r w:rsidR="00930F4A">
        <w:rPr>
          <w:rFonts w:hint="eastAsia"/>
        </w:rPr>
        <w:t>New Words</w:t>
      </w:r>
      <w:r w:rsidR="00930F4A">
        <w:t xml:space="preserve"> &amp; Phrases</w:t>
      </w:r>
      <w:r w:rsidR="00930F4A">
        <w:rPr>
          <w:rFonts w:hint="eastAsia"/>
        </w:rPr>
        <w:t>）</w:t>
      </w:r>
      <w:r w:rsidR="006D75F3">
        <w:rPr>
          <w:rFonts w:hint="eastAsia"/>
        </w:rPr>
        <w:t>を掲載し，速読の演習</w:t>
      </w:r>
      <w:r w:rsidR="00930F4A">
        <w:rPr>
          <w:rFonts w:hint="eastAsia"/>
        </w:rPr>
        <w:t>や新出語の意味の確認</w:t>
      </w:r>
      <w:r w:rsidR="006D75F3">
        <w:rPr>
          <w:rFonts w:hint="eastAsia"/>
        </w:rPr>
        <w:t>ができるようにしてある。</w:t>
      </w:r>
    </w:p>
    <w:p w14:paraId="73D72B87" w14:textId="2178BC02" w:rsidR="00632BAD" w:rsidRPr="00524CE3" w:rsidRDefault="00632BAD" w:rsidP="00EC2161">
      <w:pPr>
        <w:spacing w:line="360" w:lineRule="exact"/>
        <w:ind w:left="283" w:hangingChars="135" w:hanging="283"/>
        <w:jc w:val="both"/>
      </w:pPr>
      <w:r>
        <w:rPr>
          <w:rFonts w:hint="eastAsia"/>
        </w:rPr>
        <w:t xml:space="preserve">8. </w:t>
      </w:r>
      <w:r>
        <w:rPr>
          <w:rFonts w:hint="eastAsia"/>
        </w:rPr>
        <w:t>各所に</w:t>
      </w:r>
      <w:r>
        <w:rPr>
          <w:rFonts w:hint="eastAsia"/>
        </w:rPr>
        <w:t>QR</w:t>
      </w:r>
      <w:r>
        <w:rPr>
          <w:rFonts w:hint="eastAsia"/>
        </w:rPr>
        <w:t>コードを示し，</w:t>
      </w:r>
      <w:r w:rsidR="00EC2161">
        <w:rPr>
          <w:rFonts w:hint="eastAsia"/>
        </w:rPr>
        <w:t>新出語や本文，</w:t>
      </w:r>
      <w:r w:rsidR="00E03DC6">
        <w:rPr>
          <w:rFonts w:hint="eastAsia"/>
        </w:rPr>
        <w:t>リスニング</w:t>
      </w:r>
      <w:r w:rsidR="00EC2161">
        <w:rPr>
          <w:rFonts w:hint="eastAsia"/>
        </w:rPr>
        <w:t>の音声が確認できるようにしている。</w:t>
      </w:r>
    </w:p>
    <w:sectPr w:rsidR="00632BAD" w:rsidRPr="00524CE3" w:rsidSect="00AA5527">
      <w:pgSz w:w="10319" w:h="14572" w:code="13"/>
      <w:pgMar w:top="794" w:right="737" w:bottom="794" w:left="737" w:header="851" w:footer="992" w:gutter="0"/>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8E564" w14:textId="77777777" w:rsidR="002D1D94" w:rsidRDefault="002D1D94" w:rsidP="00370D00">
      <w:r>
        <w:separator/>
      </w:r>
    </w:p>
  </w:endnote>
  <w:endnote w:type="continuationSeparator" w:id="0">
    <w:p w14:paraId="7936986F" w14:textId="77777777" w:rsidR="002D1D94" w:rsidRDefault="002D1D94" w:rsidP="0037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375AB" w14:textId="77777777" w:rsidR="002D1D94" w:rsidRDefault="002D1D94" w:rsidP="00370D00">
      <w:r>
        <w:separator/>
      </w:r>
    </w:p>
  </w:footnote>
  <w:footnote w:type="continuationSeparator" w:id="0">
    <w:p w14:paraId="75E49F19" w14:textId="77777777" w:rsidR="002D1D94" w:rsidRDefault="002D1D94" w:rsidP="00370D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defaultTabStop w:val="840"/>
  <w:drawingGridHorizontalSpacing w:val="105"/>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8D7"/>
    <w:rsid w:val="00027214"/>
    <w:rsid w:val="00030AA0"/>
    <w:rsid w:val="00073657"/>
    <w:rsid w:val="00073DE3"/>
    <w:rsid w:val="00085D3A"/>
    <w:rsid w:val="000A2809"/>
    <w:rsid w:val="000B1934"/>
    <w:rsid w:val="000C201A"/>
    <w:rsid w:val="000F31B0"/>
    <w:rsid w:val="00116688"/>
    <w:rsid w:val="00151381"/>
    <w:rsid w:val="00154FE1"/>
    <w:rsid w:val="00156539"/>
    <w:rsid w:val="0016074F"/>
    <w:rsid w:val="001616C5"/>
    <w:rsid w:val="00167755"/>
    <w:rsid w:val="001873EA"/>
    <w:rsid w:val="001A1DA2"/>
    <w:rsid w:val="001A3DDE"/>
    <w:rsid w:val="001D091A"/>
    <w:rsid w:val="001F43D8"/>
    <w:rsid w:val="00212AC0"/>
    <w:rsid w:val="00222A90"/>
    <w:rsid w:val="00226BF0"/>
    <w:rsid w:val="00247010"/>
    <w:rsid w:val="00272E0D"/>
    <w:rsid w:val="00285162"/>
    <w:rsid w:val="0029312D"/>
    <w:rsid w:val="002C412B"/>
    <w:rsid w:val="002C660B"/>
    <w:rsid w:val="002D1D94"/>
    <w:rsid w:val="002D5284"/>
    <w:rsid w:val="00303672"/>
    <w:rsid w:val="0031312E"/>
    <w:rsid w:val="0036395E"/>
    <w:rsid w:val="00365761"/>
    <w:rsid w:val="00370D00"/>
    <w:rsid w:val="00371E80"/>
    <w:rsid w:val="00383CDB"/>
    <w:rsid w:val="00391863"/>
    <w:rsid w:val="003A30A2"/>
    <w:rsid w:val="003A3129"/>
    <w:rsid w:val="003F6FE6"/>
    <w:rsid w:val="00404B0A"/>
    <w:rsid w:val="0041506D"/>
    <w:rsid w:val="004232C0"/>
    <w:rsid w:val="0044382E"/>
    <w:rsid w:val="00452CF4"/>
    <w:rsid w:val="004552EB"/>
    <w:rsid w:val="004708A1"/>
    <w:rsid w:val="004958F8"/>
    <w:rsid w:val="00497DBA"/>
    <w:rsid w:val="004A149A"/>
    <w:rsid w:val="004B5A12"/>
    <w:rsid w:val="004E1E59"/>
    <w:rsid w:val="00506D52"/>
    <w:rsid w:val="00524CE3"/>
    <w:rsid w:val="00545C41"/>
    <w:rsid w:val="005524EA"/>
    <w:rsid w:val="005732C0"/>
    <w:rsid w:val="00581C2C"/>
    <w:rsid w:val="00582755"/>
    <w:rsid w:val="00591AD1"/>
    <w:rsid w:val="00592453"/>
    <w:rsid w:val="005C286C"/>
    <w:rsid w:val="005D21F1"/>
    <w:rsid w:val="00625C77"/>
    <w:rsid w:val="00630337"/>
    <w:rsid w:val="0063246D"/>
    <w:rsid w:val="00632BAD"/>
    <w:rsid w:val="006931A4"/>
    <w:rsid w:val="006C1B81"/>
    <w:rsid w:val="006D75F3"/>
    <w:rsid w:val="006E15B3"/>
    <w:rsid w:val="006F1546"/>
    <w:rsid w:val="007019F4"/>
    <w:rsid w:val="0070590E"/>
    <w:rsid w:val="00754D51"/>
    <w:rsid w:val="00784C21"/>
    <w:rsid w:val="007A32EF"/>
    <w:rsid w:val="007B0A3A"/>
    <w:rsid w:val="007C584E"/>
    <w:rsid w:val="007C76EE"/>
    <w:rsid w:val="007E03DB"/>
    <w:rsid w:val="00805A6F"/>
    <w:rsid w:val="008076DD"/>
    <w:rsid w:val="008424AD"/>
    <w:rsid w:val="008448FE"/>
    <w:rsid w:val="008521AB"/>
    <w:rsid w:val="008628D7"/>
    <w:rsid w:val="00862A32"/>
    <w:rsid w:val="00886CAF"/>
    <w:rsid w:val="00892B3B"/>
    <w:rsid w:val="00897AE3"/>
    <w:rsid w:val="008A1832"/>
    <w:rsid w:val="008B0F20"/>
    <w:rsid w:val="008C726B"/>
    <w:rsid w:val="008F0001"/>
    <w:rsid w:val="0091471E"/>
    <w:rsid w:val="009203E9"/>
    <w:rsid w:val="00930F4A"/>
    <w:rsid w:val="00943162"/>
    <w:rsid w:val="009509E7"/>
    <w:rsid w:val="00964407"/>
    <w:rsid w:val="009852EE"/>
    <w:rsid w:val="0099176A"/>
    <w:rsid w:val="00996950"/>
    <w:rsid w:val="009A5AC5"/>
    <w:rsid w:val="009E1287"/>
    <w:rsid w:val="00A01BA9"/>
    <w:rsid w:val="00A12448"/>
    <w:rsid w:val="00A20447"/>
    <w:rsid w:val="00A233DC"/>
    <w:rsid w:val="00A253D9"/>
    <w:rsid w:val="00A3516C"/>
    <w:rsid w:val="00A41757"/>
    <w:rsid w:val="00AA5527"/>
    <w:rsid w:val="00AB5151"/>
    <w:rsid w:val="00B07CAE"/>
    <w:rsid w:val="00B127E8"/>
    <w:rsid w:val="00B50271"/>
    <w:rsid w:val="00B60B82"/>
    <w:rsid w:val="00B863AE"/>
    <w:rsid w:val="00B87775"/>
    <w:rsid w:val="00BB4F7C"/>
    <w:rsid w:val="00BD356F"/>
    <w:rsid w:val="00BE2C6E"/>
    <w:rsid w:val="00C21F42"/>
    <w:rsid w:val="00C235AB"/>
    <w:rsid w:val="00C75BB6"/>
    <w:rsid w:val="00C87B92"/>
    <w:rsid w:val="00CA09AD"/>
    <w:rsid w:val="00CA2ADE"/>
    <w:rsid w:val="00CB54EC"/>
    <w:rsid w:val="00CC376A"/>
    <w:rsid w:val="00CD2717"/>
    <w:rsid w:val="00D02B63"/>
    <w:rsid w:val="00D365D0"/>
    <w:rsid w:val="00D46FF7"/>
    <w:rsid w:val="00D85450"/>
    <w:rsid w:val="00DA0CD9"/>
    <w:rsid w:val="00DB5BCB"/>
    <w:rsid w:val="00DC1980"/>
    <w:rsid w:val="00DE74A7"/>
    <w:rsid w:val="00E029DF"/>
    <w:rsid w:val="00E03DC6"/>
    <w:rsid w:val="00E27F0A"/>
    <w:rsid w:val="00E33686"/>
    <w:rsid w:val="00E50C59"/>
    <w:rsid w:val="00E77D7A"/>
    <w:rsid w:val="00EA5974"/>
    <w:rsid w:val="00EC2161"/>
    <w:rsid w:val="00EC72D6"/>
    <w:rsid w:val="00ED0F7C"/>
    <w:rsid w:val="00EE23F3"/>
    <w:rsid w:val="00EF1C69"/>
    <w:rsid w:val="00F07EDD"/>
    <w:rsid w:val="00F12C93"/>
    <w:rsid w:val="00F170C1"/>
    <w:rsid w:val="00F25526"/>
    <w:rsid w:val="00F3157F"/>
    <w:rsid w:val="00F44E66"/>
    <w:rsid w:val="00F604FE"/>
    <w:rsid w:val="00F61258"/>
    <w:rsid w:val="00F62AA1"/>
    <w:rsid w:val="00F8148F"/>
    <w:rsid w:val="00FA68A6"/>
    <w:rsid w:val="00FE5FD9"/>
    <w:rsid w:val="00FF45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02AC8"/>
  <w15:chartTrackingRefBased/>
  <w15:docId w15:val="{C29A2ECB-F832-41A3-B89E-35187D42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546"/>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0D00"/>
    <w:pPr>
      <w:tabs>
        <w:tab w:val="center" w:pos="4252"/>
        <w:tab w:val="right" w:pos="8504"/>
      </w:tabs>
      <w:snapToGrid w:val="0"/>
    </w:pPr>
  </w:style>
  <w:style w:type="character" w:customStyle="1" w:styleId="a4">
    <w:name w:val="ヘッダー (文字)"/>
    <w:basedOn w:val="a0"/>
    <w:link w:val="a3"/>
    <w:uiPriority w:val="99"/>
    <w:rsid w:val="00370D00"/>
  </w:style>
  <w:style w:type="paragraph" w:styleId="a5">
    <w:name w:val="footer"/>
    <w:basedOn w:val="a"/>
    <w:link w:val="a6"/>
    <w:uiPriority w:val="99"/>
    <w:unhideWhenUsed/>
    <w:rsid w:val="00370D00"/>
    <w:pPr>
      <w:tabs>
        <w:tab w:val="center" w:pos="4252"/>
        <w:tab w:val="right" w:pos="8504"/>
      </w:tabs>
      <w:snapToGrid w:val="0"/>
    </w:pPr>
  </w:style>
  <w:style w:type="character" w:customStyle="1" w:styleId="a6">
    <w:name w:val="フッター (文字)"/>
    <w:basedOn w:val="a0"/>
    <w:link w:val="a5"/>
    <w:uiPriority w:val="99"/>
    <w:rsid w:val="00370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C90F7D-DBD6-4FC9-8810-00424E83E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教科書の観点一覧</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山上 晋太郎</cp:lastModifiedBy>
  <cp:revision>2</cp:revision>
  <cp:lastPrinted>2021-05-31T05:03:00Z</cp:lastPrinted>
  <dcterms:created xsi:type="dcterms:W3CDTF">2022-01-17T05:37:00Z</dcterms:created>
  <dcterms:modified xsi:type="dcterms:W3CDTF">2025-02-20T01:45:00Z</dcterms:modified>
</cp:coreProperties>
</file>