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0B14" w14:textId="7493DB7A" w:rsidR="0083693F" w:rsidRDefault="00F02A02" w:rsidP="005B40D0">
      <w:pPr>
        <w:jc w:val="center"/>
        <w:rPr>
          <w:rFonts w:ascii="HG丸ｺﾞｼｯｸM-PRO" w:eastAsia="HG丸ｺﾞｼｯｸM-PRO"/>
          <w:sz w:val="22"/>
          <w:szCs w:val="22"/>
        </w:rPr>
      </w:pPr>
      <w:r w:rsidRPr="00E93BFA">
        <w:rPr>
          <w:rFonts w:ascii="HG丸ｺﾞｼｯｸM-PRO" w:eastAsia="HG丸ｺﾞｼｯｸM-PRO" w:hint="eastAsia"/>
          <w:sz w:val="22"/>
          <w:szCs w:val="22"/>
        </w:rPr>
        <w:t>「</w:t>
      </w:r>
      <w:r w:rsidR="00385A86">
        <w:rPr>
          <w:rFonts w:ascii="HG丸ｺﾞｼｯｸM-PRO" w:eastAsia="HG丸ｺﾞｼｯｸM-PRO" w:hint="eastAsia"/>
          <w:sz w:val="22"/>
          <w:szCs w:val="22"/>
        </w:rPr>
        <w:t>新編</w:t>
      </w:r>
      <w:r w:rsidR="0073356E">
        <w:rPr>
          <w:rFonts w:ascii="HG丸ｺﾞｼｯｸM-PRO" w:eastAsia="HG丸ｺﾞｼｯｸM-PRO" w:hint="eastAsia"/>
          <w:sz w:val="22"/>
          <w:szCs w:val="22"/>
        </w:rPr>
        <w:t>数学A</w:t>
      </w:r>
      <w:r w:rsidR="00A6081F">
        <w:rPr>
          <w:rFonts w:ascii="HG丸ｺﾞｼｯｸM-PRO" w:eastAsia="HG丸ｺﾞｼｯｸM-PRO" w:hint="eastAsia"/>
          <w:sz w:val="22"/>
          <w:szCs w:val="22"/>
        </w:rPr>
        <w:t xml:space="preserve"> 改訂版</w:t>
      </w:r>
      <w:r w:rsidRPr="00E93BFA">
        <w:rPr>
          <w:rFonts w:ascii="HG丸ｺﾞｼｯｸM-PRO" w:eastAsia="HG丸ｺﾞｼｯｸM-PRO" w:hint="eastAsia"/>
          <w:sz w:val="22"/>
          <w:szCs w:val="22"/>
        </w:rPr>
        <w:t>（数</w:t>
      </w:r>
      <w:r w:rsidR="00A6081F">
        <w:rPr>
          <w:rFonts w:ascii="HG丸ｺﾞｼｯｸM-PRO" w:eastAsia="HG丸ｺﾞｼｯｸM-PRO" w:hint="eastAsia"/>
          <w:sz w:val="22"/>
          <w:szCs w:val="22"/>
        </w:rPr>
        <w:t>A061-904</w:t>
      </w:r>
      <w:r w:rsidRPr="00E93BFA">
        <w:rPr>
          <w:rFonts w:ascii="HG丸ｺﾞｼｯｸM-PRO" w:eastAsia="HG丸ｺﾞｼｯｸM-PRO" w:hint="eastAsia"/>
          <w:sz w:val="22"/>
          <w:szCs w:val="22"/>
        </w:rPr>
        <w:t>）」</w:t>
      </w:r>
    </w:p>
    <w:p w14:paraId="6D4E373F" w14:textId="4CAB4E6A" w:rsidR="008E35FC" w:rsidRPr="00F02A02" w:rsidRDefault="008E35FC" w:rsidP="005B40D0">
      <w:pPr>
        <w:jc w:val="center"/>
        <w:rPr>
          <w:rFonts w:ascii="HG丸ｺﾞｼｯｸM-PRO" w:eastAsia="HG丸ｺﾞｼｯｸM-PRO"/>
          <w:sz w:val="28"/>
          <w:szCs w:val="28"/>
        </w:rPr>
      </w:pPr>
      <w:r w:rsidRPr="00F02A02">
        <w:rPr>
          <w:rFonts w:ascii="HG丸ｺﾞｼｯｸM-PRO" w:eastAsia="HG丸ｺﾞｼｯｸM-PRO" w:hint="eastAsia"/>
          <w:sz w:val="28"/>
          <w:szCs w:val="28"/>
        </w:rPr>
        <w:t>年間指導計画</w:t>
      </w:r>
      <w:r w:rsidR="00C65B94">
        <w:rPr>
          <w:rFonts w:ascii="HG丸ｺﾞｼｯｸM-PRO" w:eastAsia="HG丸ｺﾞｼｯｸM-PRO" w:hint="eastAsia"/>
          <w:sz w:val="28"/>
          <w:szCs w:val="28"/>
        </w:rPr>
        <w:t>（</w:t>
      </w:r>
      <w:r w:rsidR="0073356E">
        <w:rPr>
          <w:rFonts w:ascii="HG丸ｺﾞｼｯｸM-PRO" w:eastAsia="HG丸ｺﾞｼｯｸM-PRO" w:hint="eastAsia"/>
          <w:sz w:val="28"/>
          <w:szCs w:val="28"/>
        </w:rPr>
        <w:t>２</w:t>
      </w:r>
      <w:r w:rsidR="00C65B94">
        <w:rPr>
          <w:rFonts w:ascii="HG丸ｺﾞｼｯｸM-PRO" w:eastAsia="HG丸ｺﾞｼｯｸM-PRO" w:hint="eastAsia"/>
          <w:sz w:val="28"/>
          <w:szCs w:val="28"/>
        </w:rPr>
        <w:t>単位）</w:t>
      </w:r>
    </w:p>
    <w:tbl>
      <w:tblPr>
        <w:tblW w:w="8883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567"/>
        <w:gridCol w:w="4725"/>
        <w:gridCol w:w="2079"/>
      </w:tblGrid>
      <w:tr w:rsidR="004D0484" w:rsidRPr="008E35FC" w14:paraId="05AF4600" w14:textId="77777777"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6CAA5C21" w14:textId="77777777" w:rsidR="004D0484" w:rsidRPr="00E93BFA" w:rsidRDefault="004D04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471C" w14:textId="77777777" w:rsidR="004D0484" w:rsidRPr="00E93BFA" w:rsidRDefault="004D04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DF761" w14:textId="77777777" w:rsidR="004D0484" w:rsidRPr="00E93BFA" w:rsidRDefault="004D04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章の学習内容  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827E4" w14:textId="77777777" w:rsidR="004D0484" w:rsidRPr="00E93BFA" w:rsidRDefault="004D0484" w:rsidP="00C225C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時間数</w:t>
            </w:r>
          </w:p>
        </w:tc>
      </w:tr>
      <w:tr w:rsidR="005B40D0" w14:paraId="68FC84B0" w14:textId="77777777" w:rsidTr="0073356E">
        <w:trPr>
          <w:cantSplit/>
          <w:trHeight w:val="279"/>
        </w:trPr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14:paraId="301D1E41" w14:textId="77777777" w:rsidR="005B40D0" w:rsidRDefault="005B40D0" w:rsidP="00EF33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第１学期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81E7C8D" w14:textId="77777777" w:rsidR="005B40D0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749D1E5D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AA2BA44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5FD08C82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5EAB2DD8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680A9068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7852D6EB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1D0C0037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707107C8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3B4480A3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E07C627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1B49B750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760A362D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00CD4C72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5EFA5AB3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45766217" w14:textId="77777777" w:rsidR="0073356E" w:rsidRPr="00A6081F" w:rsidRDefault="0073356E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A6081F">
              <w:rPr>
                <w:rFonts w:ascii="ＭＳ 明朝" w:hAnsi="ＭＳ 明朝" w:hint="eastAsia"/>
                <w:sz w:val="20"/>
                <w:szCs w:val="20"/>
              </w:rPr>
              <w:t>序章　集合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E239" w14:textId="77777777" w:rsidR="005B40D0" w:rsidRDefault="0073356E" w:rsidP="004D04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</w:tr>
      <w:tr w:rsidR="0073356E" w14:paraId="5DF6BE04" w14:textId="77777777" w:rsidTr="0073356E">
        <w:trPr>
          <w:cantSplit/>
          <w:trHeight w:val="1335"/>
        </w:trPr>
        <w:tc>
          <w:tcPr>
            <w:tcW w:w="1512" w:type="dxa"/>
            <w:vMerge/>
            <w:tcBorders>
              <w:top w:val="single" w:sz="4" w:space="0" w:color="auto"/>
            </w:tcBorders>
          </w:tcPr>
          <w:p w14:paraId="3A7B47ED" w14:textId="77777777" w:rsidR="0073356E" w:rsidRDefault="0073356E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26832FD5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</w:tcPr>
          <w:p w14:paraId="11CEC4F7" w14:textId="77777777" w:rsidR="0073356E" w:rsidRPr="00A6081F" w:rsidRDefault="0073356E" w:rsidP="0073356E">
            <w:pPr>
              <w:spacing w:line="260" w:lineRule="exact"/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A6081F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第１章　場合の数と確率</w:t>
            </w:r>
          </w:p>
          <w:p w14:paraId="4466EF41" w14:textId="77777777" w:rsidR="0073356E" w:rsidRPr="0073356E" w:rsidRDefault="0073356E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第１節　場合の数</w:t>
            </w:r>
          </w:p>
          <w:p w14:paraId="3BF55AF1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1　集合の要素の個数</w:t>
            </w:r>
          </w:p>
          <w:p w14:paraId="4EAEB095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2　場合の数</w:t>
            </w:r>
          </w:p>
          <w:p w14:paraId="1EB92696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0A15E5" w14:textId="43C9047D" w:rsidR="0073356E" w:rsidRDefault="00A6081F" w:rsidP="004D04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</w:tr>
      <w:tr w:rsidR="005B40D0" w14:paraId="6B5F2E5F" w14:textId="77777777" w:rsidTr="00F45C34">
        <w:trPr>
          <w:cantSplit/>
          <w:trHeight w:val="732"/>
        </w:trPr>
        <w:tc>
          <w:tcPr>
            <w:tcW w:w="1512" w:type="dxa"/>
            <w:vMerge/>
          </w:tcPr>
          <w:p w14:paraId="5DE498C3" w14:textId="77777777" w:rsidR="005B40D0" w:rsidRDefault="005B40D0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5C54D9A" w14:textId="77777777" w:rsidR="005B40D0" w:rsidRDefault="005B40D0" w:rsidP="007335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3EE1D7" w14:textId="77777777" w:rsidR="005B40D0" w:rsidRPr="0073356E" w:rsidRDefault="005B40D0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 xml:space="preserve">第２節　</w:t>
            </w:r>
            <w:r w:rsidR="0073356E" w:rsidRPr="0073356E">
              <w:rPr>
                <w:rFonts w:ascii="ＭＳ 明朝" w:hAnsi="ＭＳ 明朝" w:hint="eastAsia"/>
                <w:sz w:val="20"/>
                <w:szCs w:val="20"/>
              </w:rPr>
              <w:t>順列・組合せ</w:t>
            </w:r>
          </w:p>
          <w:p w14:paraId="106AC73B" w14:textId="77777777" w:rsidR="005B40D0" w:rsidRPr="0073356E" w:rsidRDefault="005B40D0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73356E" w:rsidRPr="0073356E">
              <w:rPr>
                <w:rFonts w:ascii="ＭＳ 明朝" w:hAnsi="ＭＳ 明朝" w:hint="eastAsia"/>
                <w:sz w:val="20"/>
                <w:szCs w:val="20"/>
              </w:rPr>
              <w:t>順列</w:t>
            </w:r>
          </w:p>
          <w:p w14:paraId="6B69D8E7" w14:textId="77777777" w:rsidR="005B40D0" w:rsidRPr="0073356E" w:rsidRDefault="005B40D0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 xml:space="preserve">2　</w:t>
            </w:r>
            <w:r w:rsidR="0073356E" w:rsidRPr="0073356E">
              <w:rPr>
                <w:rFonts w:ascii="ＭＳ 明朝" w:hAnsi="ＭＳ 明朝" w:hint="eastAsia"/>
                <w:sz w:val="20"/>
                <w:szCs w:val="20"/>
              </w:rPr>
              <w:t>組合せ</w:t>
            </w:r>
          </w:p>
          <w:p w14:paraId="5D59B900" w14:textId="77777777" w:rsidR="00581D4F" w:rsidRPr="0073356E" w:rsidRDefault="00581D4F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1B2B76" w14:textId="1A5D1F4F" w:rsidR="005B40D0" w:rsidRDefault="00A6081F" w:rsidP="004D04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</w:tr>
      <w:tr w:rsidR="005B40D0" w14:paraId="2728F34B" w14:textId="77777777" w:rsidTr="000E6F85">
        <w:trPr>
          <w:cantSplit/>
          <w:trHeight w:val="995"/>
        </w:trPr>
        <w:tc>
          <w:tcPr>
            <w:tcW w:w="1512" w:type="dxa"/>
            <w:vMerge/>
          </w:tcPr>
          <w:p w14:paraId="3D82F0EB" w14:textId="77777777" w:rsidR="005B40D0" w:rsidRDefault="005B40D0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3612B54" w14:textId="77777777" w:rsidR="005B40D0" w:rsidRDefault="005B40D0" w:rsidP="007335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</w:tcBorders>
          </w:tcPr>
          <w:p w14:paraId="21C82C0E" w14:textId="77777777" w:rsidR="005B40D0" w:rsidRPr="0073356E" w:rsidRDefault="005B40D0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 xml:space="preserve">第３節　</w:t>
            </w:r>
            <w:r w:rsidR="0073356E" w:rsidRPr="0073356E">
              <w:rPr>
                <w:rFonts w:ascii="ＭＳ 明朝" w:hAnsi="ＭＳ 明朝" w:hint="eastAsia"/>
                <w:sz w:val="20"/>
                <w:szCs w:val="20"/>
              </w:rPr>
              <w:t>確率とその基本性質</w:t>
            </w:r>
          </w:p>
          <w:p w14:paraId="174ED634" w14:textId="77777777" w:rsidR="005B40D0" w:rsidRPr="0073356E" w:rsidRDefault="005B40D0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73356E" w:rsidRPr="0073356E">
              <w:rPr>
                <w:rFonts w:ascii="ＭＳ 明朝" w:hAnsi="ＭＳ 明朝" w:hint="eastAsia"/>
                <w:sz w:val="20"/>
                <w:szCs w:val="20"/>
              </w:rPr>
              <w:t>事象と確率</w:t>
            </w:r>
          </w:p>
          <w:p w14:paraId="467C3672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2　確率の基本性質</w:t>
            </w:r>
          </w:p>
          <w:p w14:paraId="26419E0A" w14:textId="77777777" w:rsidR="005B40D0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3　期待値</w:t>
            </w:r>
          </w:p>
          <w:p w14:paraId="3E58AB51" w14:textId="77777777" w:rsidR="005B40D0" w:rsidRPr="0073356E" w:rsidRDefault="005B40D0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14:paraId="6AB1196A" w14:textId="14329B29" w:rsidR="005B40D0" w:rsidRDefault="00A6081F" w:rsidP="004D04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</w:tr>
      <w:tr w:rsidR="0073356E" w14:paraId="0E50E7B3" w14:textId="77777777" w:rsidTr="000E6F85">
        <w:trPr>
          <w:cantSplit/>
          <w:trHeight w:val="995"/>
        </w:trPr>
        <w:tc>
          <w:tcPr>
            <w:tcW w:w="1512" w:type="dxa"/>
            <w:vMerge w:val="restart"/>
          </w:tcPr>
          <w:p w14:paraId="690A3A6B" w14:textId="77777777" w:rsidR="0073356E" w:rsidRDefault="0073356E" w:rsidP="00EF33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第２学期</w:t>
            </w:r>
          </w:p>
        </w:tc>
        <w:tc>
          <w:tcPr>
            <w:tcW w:w="567" w:type="dxa"/>
            <w:vMerge w:val="restart"/>
          </w:tcPr>
          <w:p w14:paraId="48700139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BEBC632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6F1F2183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18558505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23DCCFFC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6923AEBE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18F391B5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532988B2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7B6DFA7D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52F87D8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B7B3BD1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51B28C4E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9BD5BD6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0078EFDF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A96EA4C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AA72680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097CC6FB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12EA53CB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29D4699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725" w:type="dxa"/>
            <w:tcBorders>
              <w:top w:val="dashSmallGap" w:sz="4" w:space="0" w:color="auto"/>
            </w:tcBorders>
          </w:tcPr>
          <w:p w14:paraId="26AA29BC" w14:textId="77777777" w:rsidR="0073356E" w:rsidRPr="0073356E" w:rsidRDefault="0073356E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第４節　いろいろな確率</w:t>
            </w:r>
          </w:p>
          <w:p w14:paraId="690FD614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1　独立な試行</w:t>
            </w:r>
          </w:p>
          <w:p w14:paraId="1F94B3BB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2　反復試行</w:t>
            </w:r>
          </w:p>
          <w:p w14:paraId="26BFC714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3　条件付き確率</w:t>
            </w:r>
          </w:p>
          <w:p w14:paraId="2645224F" w14:textId="77777777" w:rsidR="0073356E" w:rsidRPr="0073356E" w:rsidRDefault="0073356E" w:rsidP="0073356E">
            <w:pPr>
              <w:spacing w:line="26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14:paraId="4541F496" w14:textId="54FEF82E" w:rsidR="0073356E" w:rsidRDefault="00A6081F" w:rsidP="004D04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</w:tr>
      <w:tr w:rsidR="00A6081F" w14:paraId="7A9C97B4" w14:textId="77777777" w:rsidTr="00E153E7">
        <w:trPr>
          <w:cantSplit/>
          <w:trHeight w:val="285"/>
        </w:trPr>
        <w:tc>
          <w:tcPr>
            <w:tcW w:w="1512" w:type="dxa"/>
            <w:vMerge/>
          </w:tcPr>
          <w:p w14:paraId="2360D762" w14:textId="77777777" w:rsidR="00A6081F" w:rsidRDefault="00A6081F" w:rsidP="00A608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5338C03" w14:textId="77777777" w:rsidR="00A6081F" w:rsidRDefault="00A6081F" w:rsidP="00A6081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</w:tcPr>
          <w:p w14:paraId="358F3EE2" w14:textId="5E8A287F" w:rsidR="00A6081F" w:rsidRPr="0073356E" w:rsidRDefault="00A6081F" w:rsidP="00A6081F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章末問題・基礎力向上テスト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6C3E3D" w14:textId="75407DC1" w:rsidR="00A6081F" w:rsidRDefault="00A6081F" w:rsidP="00A6081F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A6081F" w14:paraId="2AC84278" w14:textId="77777777" w:rsidTr="00E153E7">
        <w:trPr>
          <w:cantSplit/>
          <w:trHeight w:val="285"/>
        </w:trPr>
        <w:tc>
          <w:tcPr>
            <w:tcW w:w="1512" w:type="dxa"/>
            <w:vMerge/>
          </w:tcPr>
          <w:p w14:paraId="50D58343" w14:textId="77777777" w:rsidR="00A6081F" w:rsidRDefault="00A6081F" w:rsidP="00A608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A1974E3" w14:textId="77777777" w:rsidR="00A6081F" w:rsidRDefault="00A6081F" w:rsidP="00A6081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</w:tcPr>
          <w:p w14:paraId="2DA5F03F" w14:textId="7B2CA734" w:rsidR="00A6081F" w:rsidRPr="0073356E" w:rsidRDefault="00A6081F" w:rsidP="00A6081F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社会で役立つ数学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FE7B2D" w14:textId="233956FF" w:rsidR="00A6081F" w:rsidRDefault="00A6081F" w:rsidP="00A6081F">
            <w:pPr>
              <w:ind w:leftChars="-1" w:left="-1" w:hanging="1"/>
              <w:jc w:val="center"/>
              <w:rPr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73356E" w14:paraId="4E82A556" w14:textId="77777777" w:rsidTr="00E153E7">
        <w:trPr>
          <w:cantSplit/>
          <w:trHeight w:val="269"/>
        </w:trPr>
        <w:tc>
          <w:tcPr>
            <w:tcW w:w="1512" w:type="dxa"/>
            <w:vMerge/>
          </w:tcPr>
          <w:p w14:paraId="5FAAB641" w14:textId="77777777" w:rsidR="0073356E" w:rsidRDefault="0073356E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31ED273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07C62C3" w14:textId="77777777" w:rsidR="0073356E" w:rsidRPr="0073356E" w:rsidRDefault="0073356E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5BCA3" w14:textId="1794FF45" w:rsidR="0073356E" w:rsidRDefault="0073356E" w:rsidP="004D04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A6081F">
              <w:rPr>
                <w:rFonts w:hint="eastAsia"/>
                <w:sz w:val="20"/>
                <w:szCs w:val="20"/>
              </w:rPr>
              <w:t>０</w:t>
            </w:r>
          </w:p>
        </w:tc>
      </w:tr>
      <w:tr w:rsidR="0073356E" w14:paraId="14525B17" w14:textId="77777777" w:rsidTr="00A6081F">
        <w:trPr>
          <w:cantSplit/>
          <w:trHeight w:val="1529"/>
        </w:trPr>
        <w:tc>
          <w:tcPr>
            <w:tcW w:w="1512" w:type="dxa"/>
            <w:vMerge/>
          </w:tcPr>
          <w:p w14:paraId="050DB248" w14:textId="77777777" w:rsidR="0073356E" w:rsidRDefault="0073356E" w:rsidP="005B40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97D260E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129E63D" w14:textId="77777777" w:rsidR="0073356E" w:rsidRPr="00A6081F" w:rsidRDefault="0073356E" w:rsidP="0073356E">
            <w:pPr>
              <w:spacing w:line="260" w:lineRule="exact"/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A6081F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第２章　図形の性質</w:t>
            </w:r>
          </w:p>
          <w:p w14:paraId="4F729571" w14:textId="77777777" w:rsidR="0073356E" w:rsidRPr="0073356E" w:rsidRDefault="0073356E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第１節　三角形の性質</w:t>
            </w:r>
          </w:p>
          <w:p w14:paraId="79DBDD60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1　直線と角</w:t>
            </w:r>
          </w:p>
          <w:p w14:paraId="56597B10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2　三角形の重心・外心・内心・垂心</w:t>
            </w:r>
          </w:p>
          <w:p w14:paraId="41D3001C" w14:textId="77777777" w:rsidR="0073356E" w:rsidRPr="0073356E" w:rsidRDefault="0073356E" w:rsidP="0073356E">
            <w:pPr>
              <w:spacing w:line="260" w:lineRule="exact"/>
              <w:ind w:leftChars="200" w:left="1274" w:hangingChars="500" w:hanging="896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Pr="0073356E">
              <w:rPr>
                <w:rFonts w:ascii="ＭＳ 明朝" w:hAnsi="ＭＳ 明朝"/>
                <w:sz w:val="20"/>
                <w:szCs w:val="20"/>
              </w:rPr>
              <w:t>ath</w:t>
            </w:r>
            <w:r w:rsidRPr="0073356E">
              <w:rPr>
                <w:rFonts w:ascii="ＭＳ 明朝" w:hAnsi="ＭＳ 明朝" w:hint="eastAsia"/>
                <w:sz w:val="20"/>
                <w:szCs w:val="20"/>
              </w:rPr>
              <w:t>探　三角形の重心・外心・内心・垂心</w:t>
            </w:r>
          </w:p>
          <w:p w14:paraId="56B81035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3　チェバの定理とメネラウスの定理</w:t>
            </w:r>
          </w:p>
          <w:p w14:paraId="6E529984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D85C1B" w14:textId="3AB6C2E8" w:rsidR="0073356E" w:rsidRDefault="00A6081F" w:rsidP="005B40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</w:tr>
      <w:tr w:rsidR="0073356E" w14:paraId="3650E2F3" w14:textId="77777777" w:rsidTr="00A6081F">
        <w:trPr>
          <w:cantSplit/>
          <w:trHeight w:val="973"/>
        </w:trPr>
        <w:tc>
          <w:tcPr>
            <w:tcW w:w="1512" w:type="dxa"/>
            <w:vMerge/>
          </w:tcPr>
          <w:p w14:paraId="367D4EC2" w14:textId="77777777" w:rsidR="0073356E" w:rsidRDefault="0073356E" w:rsidP="005B40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043344F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D3A6748" w14:textId="77777777" w:rsidR="0073356E" w:rsidRPr="0073356E" w:rsidRDefault="0073356E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第２節　円の性質</w:t>
            </w:r>
          </w:p>
          <w:p w14:paraId="349911EC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1　円周角</w:t>
            </w:r>
          </w:p>
          <w:p w14:paraId="6F5147A6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2　円と直線</w:t>
            </w:r>
          </w:p>
          <w:p w14:paraId="1C369EFF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3　2つの円の位置関係</w:t>
            </w:r>
          </w:p>
          <w:p w14:paraId="696F1C34" w14:textId="6B780FF6" w:rsidR="0073356E" w:rsidRPr="0073356E" w:rsidRDefault="0073356E" w:rsidP="00A6081F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99D36D" w14:textId="5AE27864" w:rsidR="0073356E" w:rsidRDefault="00A6081F" w:rsidP="005B40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</w:tr>
      <w:tr w:rsidR="0073356E" w14:paraId="5A42CE69" w14:textId="77777777" w:rsidTr="0073356E">
        <w:trPr>
          <w:cantSplit/>
          <w:trHeight w:val="1409"/>
        </w:trPr>
        <w:tc>
          <w:tcPr>
            <w:tcW w:w="1512" w:type="dxa"/>
            <w:vMerge w:val="restart"/>
          </w:tcPr>
          <w:p w14:paraId="581F62C3" w14:textId="77777777" w:rsidR="0073356E" w:rsidRDefault="0073356E" w:rsidP="005B40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第３学期</w:t>
            </w:r>
          </w:p>
        </w:tc>
        <w:tc>
          <w:tcPr>
            <w:tcW w:w="567" w:type="dxa"/>
            <w:vMerge w:val="restart"/>
          </w:tcPr>
          <w:p w14:paraId="471CAE8D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32613DA7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5786EEC2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6E826011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1AAC52FB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5FF822C0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4D5A0919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  <w:p w14:paraId="121BECC3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4569ECC" w14:textId="77777777" w:rsidR="0073356E" w:rsidRDefault="0073356E" w:rsidP="0073356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>第３節　空間図形</w:t>
            </w:r>
          </w:p>
          <w:p w14:paraId="1A16ED86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　平面と直線</w:t>
            </w:r>
          </w:p>
          <w:p w14:paraId="7CA2F95B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　多面体</w:t>
            </w:r>
          </w:p>
          <w:p w14:paraId="786E2699" w14:textId="1261E2DA" w:rsidR="00A6081F" w:rsidRDefault="00A6081F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M</w:t>
            </w:r>
            <w:r>
              <w:rPr>
                <w:rFonts w:ascii="ＭＳ 明朝" w:hAnsi="ＭＳ 明朝" w:hint="eastAsia"/>
                <w:sz w:val="20"/>
                <w:szCs w:val="20"/>
              </w:rPr>
              <w:t>ath探　オイラーの多面体定理</w:t>
            </w:r>
          </w:p>
          <w:p w14:paraId="1345036F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math探　切断面</w:t>
            </w:r>
          </w:p>
          <w:p w14:paraId="2E1B5E6F" w14:textId="1368CC58" w:rsidR="0073356E" w:rsidRPr="0073356E" w:rsidRDefault="0073356E" w:rsidP="00A6081F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028204" w14:textId="21469D43" w:rsidR="0073356E" w:rsidRDefault="00A6081F" w:rsidP="005B40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</w:tr>
      <w:tr w:rsidR="00A6081F" w14:paraId="09535470" w14:textId="77777777" w:rsidTr="005B40D0">
        <w:trPr>
          <w:cantSplit/>
          <w:trHeight w:val="269"/>
        </w:trPr>
        <w:tc>
          <w:tcPr>
            <w:tcW w:w="1512" w:type="dxa"/>
            <w:vMerge/>
          </w:tcPr>
          <w:p w14:paraId="574BF72A" w14:textId="77777777" w:rsidR="00A6081F" w:rsidRDefault="00A6081F" w:rsidP="00A608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855E4A1" w14:textId="77777777" w:rsidR="00A6081F" w:rsidRDefault="00A6081F" w:rsidP="00A6081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FE5FBA" w14:textId="77777777" w:rsidR="00A6081F" w:rsidRDefault="00A6081F" w:rsidP="00A6081F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章末問題・基礎力向上テスト</w:t>
            </w:r>
          </w:p>
          <w:p w14:paraId="3230AAF6" w14:textId="0528719E" w:rsidR="00A6081F" w:rsidRPr="00A6081F" w:rsidRDefault="00A6081F" w:rsidP="00A6081F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math探　担当区域はどこ？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B7B3C" w14:textId="44663F52" w:rsidR="00A6081F" w:rsidRDefault="00A6081F" w:rsidP="00A608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A6081F" w14:paraId="3F83D374" w14:textId="77777777" w:rsidTr="005B40D0">
        <w:trPr>
          <w:cantSplit/>
          <w:trHeight w:val="269"/>
        </w:trPr>
        <w:tc>
          <w:tcPr>
            <w:tcW w:w="1512" w:type="dxa"/>
            <w:vMerge/>
          </w:tcPr>
          <w:p w14:paraId="4FF56ED5" w14:textId="77777777" w:rsidR="00A6081F" w:rsidRDefault="00A6081F" w:rsidP="00A608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5A9AF4F" w14:textId="77777777" w:rsidR="00A6081F" w:rsidRDefault="00A6081F" w:rsidP="00A6081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9B71995" w14:textId="5CFA1466" w:rsidR="00A6081F" w:rsidRDefault="00A6081F" w:rsidP="00A6081F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社会で役立つ数学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1F39" w14:textId="6FD1003A" w:rsidR="00A6081F" w:rsidRDefault="00A6081F" w:rsidP="00A6081F">
            <w:pPr>
              <w:jc w:val="center"/>
              <w:rPr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73356E" w14:paraId="0726E029" w14:textId="77777777" w:rsidTr="005B40D0">
        <w:trPr>
          <w:cantSplit/>
          <w:trHeight w:val="269"/>
        </w:trPr>
        <w:tc>
          <w:tcPr>
            <w:tcW w:w="1512" w:type="dxa"/>
            <w:vMerge/>
          </w:tcPr>
          <w:p w14:paraId="3F53EBD2" w14:textId="77777777" w:rsidR="0073356E" w:rsidRDefault="0073356E" w:rsidP="005B40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18AB999" w14:textId="77777777" w:rsidR="0073356E" w:rsidRDefault="0073356E" w:rsidP="007335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1FEE20D" w14:textId="77777777" w:rsidR="0073356E" w:rsidRDefault="0073356E" w:rsidP="0073356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32BA6D" w14:textId="098293EF" w:rsidR="0073356E" w:rsidRDefault="0073356E" w:rsidP="005B40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A6081F">
              <w:rPr>
                <w:rFonts w:hint="eastAsia"/>
                <w:sz w:val="20"/>
                <w:szCs w:val="20"/>
              </w:rPr>
              <w:t>２</w:t>
            </w:r>
          </w:p>
        </w:tc>
      </w:tr>
    </w:tbl>
    <w:p w14:paraId="2F6A94DB" w14:textId="77777777" w:rsidR="0073356E" w:rsidRDefault="00B41A09" w:rsidP="00A6081F">
      <w:pPr>
        <w:ind w:firstLineChars="400" w:firstLine="757"/>
        <w:rPr>
          <w:rFonts w:ascii="ＭＳ 明朝" w:hAnsi="ＭＳ 明朝"/>
          <w:szCs w:val="21"/>
        </w:rPr>
      </w:pPr>
      <w:r w:rsidRPr="00B41A09">
        <w:rPr>
          <w:rFonts w:ascii="ＭＳ 明朝" w:hAnsi="ＭＳ 明朝" w:hint="eastAsia"/>
          <w:szCs w:val="21"/>
        </w:rPr>
        <w:t>注：「数学</w:t>
      </w:r>
      <w:r>
        <w:rPr>
          <w:rFonts w:ascii="ＭＳ 明朝" w:hAnsi="ＭＳ 明朝" w:hint="eastAsia"/>
          <w:szCs w:val="21"/>
        </w:rPr>
        <w:t>Ａ</w:t>
      </w:r>
      <w:r w:rsidR="00F45C34">
        <w:rPr>
          <w:rFonts w:ascii="ＭＳ 明朝" w:hAnsi="ＭＳ 明朝" w:hint="eastAsia"/>
          <w:szCs w:val="21"/>
        </w:rPr>
        <w:t>」序章</w:t>
      </w:r>
      <w:r w:rsidRPr="00B41A09">
        <w:rPr>
          <w:rFonts w:ascii="ＭＳ 明朝" w:hAnsi="ＭＳ 明朝" w:hint="eastAsia"/>
          <w:szCs w:val="21"/>
        </w:rPr>
        <w:t>「集合」を</w:t>
      </w:r>
      <w:r>
        <w:rPr>
          <w:rFonts w:ascii="ＭＳ 明朝" w:hAnsi="ＭＳ 明朝" w:hint="eastAsia"/>
          <w:szCs w:val="21"/>
        </w:rPr>
        <w:t>扱う場合は「数学Ⅰ」では－２時間</w:t>
      </w:r>
    </w:p>
    <w:p w14:paraId="26DD5FD0" w14:textId="77777777" w:rsidR="0073356E" w:rsidRDefault="0073356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W w:w="5797" w:type="dxa"/>
        <w:tblInd w:w="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2016"/>
      </w:tblGrid>
      <w:tr w:rsidR="0073356E" w:rsidRPr="00E93BFA" w14:paraId="0298EE6C" w14:textId="77777777" w:rsidTr="0073356E">
        <w:tc>
          <w:tcPr>
            <w:tcW w:w="3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88A1" w14:textId="77777777" w:rsidR="0073356E" w:rsidRPr="00E93BFA" w:rsidRDefault="0073356E" w:rsidP="00F813F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 xml:space="preserve">章の学習内容  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48B3" w14:textId="77777777" w:rsidR="0073356E" w:rsidRPr="00E93BFA" w:rsidRDefault="0073356E" w:rsidP="00F813F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時間数</w:t>
            </w:r>
          </w:p>
        </w:tc>
      </w:tr>
      <w:tr w:rsidR="0073356E" w14:paraId="7D4C502E" w14:textId="77777777" w:rsidTr="0073356E">
        <w:trPr>
          <w:cantSplit/>
          <w:trHeight w:val="279"/>
        </w:trPr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14:paraId="3FFF4E38" w14:textId="77777777" w:rsidR="0073356E" w:rsidRPr="00A6081F" w:rsidRDefault="0073356E" w:rsidP="0073356E">
            <w:pPr>
              <w:spacing w:line="260" w:lineRule="exact"/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A6081F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第３章　数学と人間の活動</w:t>
            </w:r>
          </w:p>
          <w:p w14:paraId="4068A1E6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 w:rsidRPr="0073356E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>
              <w:rPr>
                <w:rFonts w:ascii="ＭＳ 明朝" w:hAnsi="ＭＳ 明朝" w:hint="eastAsia"/>
                <w:sz w:val="20"/>
                <w:szCs w:val="20"/>
              </w:rPr>
              <w:t>ユークリッドの互除法</w:t>
            </w:r>
          </w:p>
          <w:p w14:paraId="0917C016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　二元一次不定方程式</w:t>
            </w:r>
          </w:p>
          <w:p w14:paraId="6F30C310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　倍数の判定</w:t>
            </w:r>
          </w:p>
          <w:p w14:paraId="3CB82A0F" w14:textId="77777777" w:rsidR="0073356E" w:rsidRP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　位取り記数法と</w:t>
            </w:r>
            <w:r w:rsidRPr="0073356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ＭＳ 明朝" w:hAnsi="ＭＳ 明朝" w:hint="eastAsia"/>
                <w:sz w:val="20"/>
                <w:szCs w:val="20"/>
              </w:rPr>
              <w:t>進法</w:t>
            </w:r>
          </w:p>
          <w:p w14:paraId="25F3826C" w14:textId="58808450" w:rsidR="0073356E" w:rsidRDefault="0073356E" w:rsidP="0073356E">
            <w:pPr>
              <w:spacing w:line="260" w:lineRule="exact"/>
              <w:ind w:leftChars="200" w:left="1274" w:hangingChars="500" w:hanging="89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　座</w:t>
            </w:r>
            <w:r w:rsidR="00A6081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標</w:t>
            </w:r>
          </w:p>
          <w:p w14:paraId="4F6E9166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地球を測る</w:t>
            </w:r>
          </w:p>
          <w:p w14:paraId="5FCCD849" w14:textId="77777777" w:rsidR="0073356E" w:rsidRDefault="0073356E" w:rsidP="0073356E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7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石取りゲーム</w:t>
            </w:r>
          </w:p>
          <w:p w14:paraId="16C92C6F" w14:textId="7B9856D1" w:rsidR="0073356E" w:rsidRPr="00F36A3A" w:rsidRDefault="0073356E" w:rsidP="00F36A3A">
            <w:pPr>
              <w:spacing w:line="260" w:lineRule="exact"/>
              <w:ind w:firstLineChars="200" w:firstLine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　マスの敷き詰め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3EBA49C8" w14:textId="77777777" w:rsidR="0073356E" w:rsidRDefault="0073356E" w:rsidP="0073356E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0BAD64FC" w14:textId="77777777" w:rsidR="0073356E" w:rsidRDefault="0073356E" w:rsidP="007335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1607DD88" w14:textId="77777777" w:rsidR="0073356E" w:rsidRDefault="0073356E" w:rsidP="007335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  <w:p w14:paraId="46CA76E8" w14:textId="77777777" w:rsidR="0073356E" w:rsidRDefault="0073356E" w:rsidP="007335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278444CD" w14:textId="351494C2" w:rsidR="0073356E" w:rsidRDefault="0073356E" w:rsidP="00F36A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5A69DF73" w14:textId="7AB6FCE4" w:rsidR="0073356E" w:rsidRDefault="0073356E" w:rsidP="00F36A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  <w:p w14:paraId="2AAE21FC" w14:textId="77777777" w:rsidR="0073356E" w:rsidRDefault="0073356E" w:rsidP="007335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755A86E7" w14:textId="77777777" w:rsidR="0073356E" w:rsidRDefault="0073356E" w:rsidP="007335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  <w:p w14:paraId="2CF63B43" w14:textId="77777777" w:rsidR="0073356E" w:rsidRDefault="0073356E" w:rsidP="007335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</w:tr>
      <w:tr w:rsidR="00F36A3A" w14:paraId="594AE73D" w14:textId="77777777" w:rsidTr="0073356E">
        <w:trPr>
          <w:cantSplit/>
          <w:trHeight w:val="279"/>
        </w:trPr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14:paraId="1075E49A" w14:textId="1E478784" w:rsidR="00F36A3A" w:rsidRPr="00F36A3A" w:rsidRDefault="00F36A3A" w:rsidP="00F36A3A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基礎力向上テスト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15CFA072" w14:textId="67F4BF95" w:rsidR="00F36A3A" w:rsidRDefault="00F36A3A" w:rsidP="00F36A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</w:tr>
      <w:tr w:rsidR="00F36A3A" w14:paraId="4A8451B7" w14:textId="77777777" w:rsidTr="0073356E">
        <w:trPr>
          <w:cantSplit/>
          <w:trHeight w:val="279"/>
        </w:trPr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14:paraId="0D18D76D" w14:textId="44DE7CBD" w:rsidR="00F36A3A" w:rsidRPr="00A6081F" w:rsidRDefault="00F36A3A" w:rsidP="00F36A3A">
            <w:pPr>
              <w:spacing w:line="260" w:lineRule="exact"/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社会で役立つ数学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0D0D18FD" w14:textId="3702A59D" w:rsidR="00F36A3A" w:rsidRDefault="00F36A3A" w:rsidP="00F36A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</w:tr>
      <w:tr w:rsidR="00F36A3A" w14:paraId="1CAA0335" w14:textId="77777777" w:rsidTr="0073356E">
        <w:trPr>
          <w:cantSplit/>
          <w:trHeight w:val="279"/>
        </w:trPr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3ACE28E" w14:textId="77777777" w:rsidR="00F36A3A" w:rsidRPr="0073356E" w:rsidRDefault="00F36A3A" w:rsidP="00F36A3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7C4684" w14:textId="77777777" w:rsidR="00F36A3A" w:rsidRDefault="00F36A3A" w:rsidP="00F36A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</w:t>
            </w:r>
          </w:p>
        </w:tc>
      </w:tr>
    </w:tbl>
    <w:p w14:paraId="4149C625" w14:textId="77777777" w:rsidR="00945309" w:rsidRPr="005B40D0" w:rsidRDefault="00945309" w:rsidP="0073356E">
      <w:pPr>
        <w:ind w:firstLineChars="100" w:firstLine="189"/>
        <w:rPr>
          <w:rFonts w:ascii="ＭＳ 明朝" w:hAnsi="ＭＳ 明朝"/>
          <w:szCs w:val="21"/>
        </w:rPr>
      </w:pPr>
    </w:p>
    <w:sectPr w:rsidR="00945309" w:rsidRPr="005B40D0" w:rsidSect="00581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37" w:bottom="851" w:left="737" w:header="851" w:footer="432" w:gutter="0"/>
      <w:pgNumType w:fmt="numberInDash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8EBF" w14:textId="77777777" w:rsidR="00797F5C" w:rsidRDefault="00797F5C">
      <w:r>
        <w:separator/>
      </w:r>
    </w:p>
  </w:endnote>
  <w:endnote w:type="continuationSeparator" w:id="0">
    <w:p w14:paraId="0004DBE2" w14:textId="77777777" w:rsidR="00797F5C" w:rsidRDefault="007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1A6E" w14:textId="77777777" w:rsidR="00F02A02" w:rsidRDefault="00F02A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AABFEF" w14:textId="77777777" w:rsidR="00F02A02" w:rsidRDefault="00F02A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5750" w14:textId="77777777" w:rsidR="00F02A02" w:rsidRDefault="00F02A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56E">
      <w:rPr>
        <w:rStyle w:val="a5"/>
        <w:noProof/>
      </w:rPr>
      <w:t>- 2 -</w:t>
    </w:r>
    <w:r>
      <w:rPr>
        <w:rStyle w:val="a5"/>
      </w:rPr>
      <w:fldChar w:fldCharType="end"/>
    </w:r>
  </w:p>
  <w:p w14:paraId="7D45654F" w14:textId="77777777" w:rsidR="00F02A02" w:rsidRDefault="00F02A0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8270" w14:textId="77777777" w:rsidR="000C65E2" w:rsidRDefault="000C65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0CD9" w14:textId="77777777" w:rsidR="00797F5C" w:rsidRDefault="00797F5C">
      <w:r>
        <w:separator/>
      </w:r>
    </w:p>
  </w:footnote>
  <w:footnote w:type="continuationSeparator" w:id="0">
    <w:p w14:paraId="445DA15D" w14:textId="77777777" w:rsidR="00797F5C" w:rsidRDefault="0079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D48C" w14:textId="77777777" w:rsidR="000C65E2" w:rsidRDefault="000C65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0E0C" w14:textId="0ACDED80" w:rsidR="000C65E2" w:rsidRPr="000C65E2" w:rsidRDefault="000C65E2">
    <w:pPr>
      <w:pStyle w:val="a6"/>
      <w:rPr>
        <w:rFonts w:ascii="Meiryo UI" w:eastAsia="Meiryo UI" w:hAnsi="Meiryo UI" w:hint="eastAsia"/>
        <w:color w:val="FF0000"/>
      </w:rPr>
    </w:pPr>
    <w:bookmarkStart w:id="0" w:name="_GoBack"/>
    <w:bookmarkEnd w:id="0"/>
    <w:r w:rsidRPr="000C65E2">
      <w:rPr>
        <w:rFonts w:ascii="Meiryo UI" w:eastAsia="Meiryo UI" w:hAnsi="Meiryo UI" w:hint="eastAsia"/>
        <w:color w:val="FF0000"/>
      </w:rPr>
      <w:t>内容解説資料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3F8F" w14:textId="77777777" w:rsidR="000C65E2" w:rsidRDefault="000C65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1CB"/>
    <w:multiLevelType w:val="hybridMultilevel"/>
    <w:tmpl w:val="A686D4B8"/>
    <w:lvl w:ilvl="0" w:tplc="0DD622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218C9"/>
    <w:multiLevelType w:val="hybridMultilevel"/>
    <w:tmpl w:val="347A80A4"/>
    <w:lvl w:ilvl="0" w:tplc="C76E6132">
      <w:start w:val="1"/>
      <w:numFmt w:val="decimalFullWidth"/>
      <w:lvlText w:val="%1．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0C177840"/>
    <w:multiLevelType w:val="hybridMultilevel"/>
    <w:tmpl w:val="662410FE"/>
    <w:lvl w:ilvl="0" w:tplc="CF128CA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85424"/>
    <w:multiLevelType w:val="hybridMultilevel"/>
    <w:tmpl w:val="561C03A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E642594"/>
    <w:multiLevelType w:val="hybridMultilevel"/>
    <w:tmpl w:val="2B2468D4"/>
    <w:lvl w:ilvl="0" w:tplc="C3D69C2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B28F9C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FCFAAD6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BE7DC7"/>
    <w:multiLevelType w:val="hybridMultilevel"/>
    <w:tmpl w:val="52702930"/>
    <w:lvl w:ilvl="0" w:tplc="043AA452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2B535995"/>
    <w:multiLevelType w:val="hybridMultilevel"/>
    <w:tmpl w:val="0C9623EC"/>
    <w:lvl w:ilvl="0" w:tplc="D3BC8D02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CAD1F32"/>
    <w:multiLevelType w:val="hybridMultilevel"/>
    <w:tmpl w:val="D30884F4"/>
    <w:lvl w:ilvl="0" w:tplc="A6E40A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B70EA9"/>
    <w:multiLevelType w:val="hybridMultilevel"/>
    <w:tmpl w:val="C340281E"/>
    <w:lvl w:ilvl="0" w:tplc="3BE63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6073A"/>
    <w:multiLevelType w:val="hybridMultilevel"/>
    <w:tmpl w:val="A19A1266"/>
    <w:lvl w:ilvl="0" w:tplc="C556220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6F3688"/>
    <w:multiLevelType w:val="hybridMultilevel"/>
    <w:tmpl w:val="EB64DB3E"/>
    <w:lvl w:ilvl="0" w:tplc="3894F336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0EE1ADC"/>
    <w:multiLevelType w:val="hybridMultilevel"/>
    <w:tmpl w:val="4D50717E"/>
    <w:lvl w:ilvl="0" w:tplc="645C89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A4DB5"/>
    <w:multiLevelType w:val="hybridMultilevel"/>
    <w:tmpl w:val="800E0648"/>
    <w:lvl w:ilvl="0" w:tplc="60869250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49E34AF8"/>
    <w:multiLevelType w:val="hybridMultilevel"/>
    <w:tmpl w:val="FD2C4A62"/>
    <w:lvl w:ilvl="0" w:tplc="DA72FB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092298"/>
    <w:multiLevelType w:val="hybridMultilevel"/>
    <w:tmpl w:val="2D90454E"/>
    <w:lvl w:ilvl="0" w:tplc="8DCEA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2B18EA"/>
    <w:multiLevelType w:val="multilevel"/>
    <w:tmpl w:val="B8F4DC84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33073F"/>
    <w:multiLevelType w:val="hybridMultilevel"/>
    <w:tmpl w:val="C86A33FE"/>
    <w:lvl w:ilvl="0" w:tplc="B2C608E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9F7E40"/>
    <w:multiLevelType w:val="hybridMultilevel"/>
    <w:tmpl w:val="07A23DA2"/>
    <w:lvl w:ilvl="0" w:tplc="50E85F6C">
      <w:start w:val="1"/>
      <w:numFmt w:val="aiueoFullWidth"/>
      <w:lvlText w:val="(%1)"/>
      <w:lvlJc w:val="left"/>
      <w:pPr>
        <w:tabs>
          <w:tab w:val="num" w:pos="1818"/>
        </w:tabs>
        <w:ind w:left="181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3"/>
        </w:tabs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3"/>
        </w:tabs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3"/>
        </w:tabs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3"/>
        </w:tabs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3"/>
        </w:tabs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3"/>
        </w:tabs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3"/>
        </w:tabs>
        <w:ind w:left="5103" w:hanging="420"/>
      </w:pPr>
    </w:lvl>
  </w:abstractNum>
  <w:abstractNum w:abstractNumId="18" w15:restartNumberingAfterBreak="0">
    <w:nsid w:val="72FC7059"/>
    <w:multiLevelType w:val="hybridMultilevel"/>
    <w:tmpl w:val="6CA6759C"/>
    <w:lvl w:ilvl="0" w:tplc="8B107D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85530C"/>
    <w:multiLevelType w:val="hybridMultilevel"/>
    <w:tmpl w:val="B8F4DC84"/>
    <w:lvl w:ilvl="0" w:tplc="C3D69C2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CE0DC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62257"/>
    <w:multiLevelType w:val="hybridMultilevel"/>
    <w:tmpl w:val="B3847438"/>
    <w:lvl w:ilvl="0" w:tplc="9ED82A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8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  <w:num w:numId="16">
    <w:abstractNumId w:val="3"/>
  </w:num>
  <w:num w:numId="17">
    <w:abstractNumId w:val="7"/>
  </w:num>
  <w:num w:numId="18">
    <w:abstractNumId w:val="20"/>
  </w:num>
  <w:num w:numId="19">
    <w:abstractNumId w:val="1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D6"/>
    <w:rsid w:val="00014DE4"/>
    <w:rsid w:val="00023AB9"/>
    <w:rsid w:val="0003705B"/>
    <w:rsid w:val="000508C6"/>
    <w:rsid w:val="00051BD5"/>
    <w:rsid w:val="000C65E2"/>
    <w:rsid w:val="000D3CD6"/>
    <w:rsid w:val="000E6F85"/>
    <w:rsid w:val="0014416D"/>
    <w:rsid w:val="00153F5E"/>
    <w:rsid w:val="00164257"/>
    <w:rsid w:val="001B40C6"/>
    <w:rsid w:val="001D168C"/>
    <w:rsid w:val="001F24A2"/>
    <w:rsid w:val="0020628D"/>
    <w:rsid w:val="00216543"/>
    <w:rsid w:val="002C19B6"/>
    <w:rsid w:val="003215B1"/>
    <w:rsid w:val="00347F51"/>
    <w:rsid w:val="00385A86"/>
    <w:rsid w:val="003920AA"/>
    <w:rsid w:val="003B67E6"/>
    <w:rsid w:val="003C5CB1"/>
    <w:rsid w:val="00463019"/>
    <w:rsid w:val="00497E8A"/>
    <w:rsid w:val="004D0484"/>
    <w:rsid w:val="00510382"/>
    <w:rsid w:val="005332FD"/>
    <w:rsid w:val="0057284F"/>
    <w:rsid w:val="0057779B"/>
    <w:rsid w:val="00581D4F"/>
    <w:rsid w:val="005B40D0"/>
    <w:rsid w:val="00604351"/>
    <w:rsid w:val="0061076F"/>
    <w:rsid w:val="006142EA"/>
    <w:rsid w:val="00622630"/>
    <w:rsid w:val="006239A2"/>
    <w:rsid w:val="00643C11"/>
    <w:rsid w:val="00657B08"/>
    <w:rsid w:val="00683C78"/>
    <w:rsid w:val="0073356E"/>
    <w:rsid w:val="00767D5E"/>
    <w:rsid w:val="007918FB"/>
    <w:rsid w:val="00797F5C"/>
    <w:rsid w:val="007F6C2B"/>
    <w:rsid w:val="00813CC6"/>
    <w:rsid w:val="00821A51"/>
    <w:rsid w:val="0083693F"/>
    <w:rsid w:val="0087619E"/>
    <w:rsid w:val="00887991"/>
    <w:rsid w:val="008D7773"/>
    <w:rsid w:val="008D7EEF"/>
    <w:rsid w:val="008E35FC"/>
    <w:rsid w:val="008F725A"/>
    <w:rsid w:val="00907433"/>
    <w:rsid w:val="00920B71"/>
    <w:rsid w:val="00945309"/>
    <w:rsid w:val="009C6F3C"/>
    <w:rsid w:val="009F66CC"/>
    <w:rsid w:val="00A12338"/>
    <w:rsid w:val="00A15610"/>
    <w:rsid w:val="00A35655"/>
    <w:rsid w:val="00A6081F"/>
    <w:rsid w:val="00A651EE"/>
    <w:rsid w:val="00AA4D25"/>
    <w:rsid w:val="00AE02C2"/>
    <w:rsid w:val="00B278F1"/>
    <w:rsid w:val="00B41A09"/>
    <w:rsid w:val="00B55073"/>
    <w:rsid w:val="00B673FF"/>
    <w:rsid w:val="00B8364F"/>
    <w:rsid w:val="00BB7483"/>
    <w:rsid w:val="00BD7222"/>
    <w:rsid w:val="00C020AA"/>
    <w:rsid w:val="00C225C0"/>
    <w:rsid w:val="00C547E0"/>
    <w:rsid w:val="00C65B94"/>
    <w:rsid w:val="00C8016E"/>
    <w:rsid w:val="00C96BEF"/>
    <w:rsid w:val="00CC3187"/>
    <w:rsid w:val="00CD1F95"/>
    <w:rsid w:val="00D43A8E"/>
    <w:rsid w:val="00DB4267"/>
    <w:rsid w:val="00DD2A95"/>
    <w:rsid w:val="00E06A0D"/>
    <w:rsid w:val="00E12B05"/>
    <w:rsid w:val="00E1620D"/>
    <w:rsid w:val="00E56F78"/>
    <w:rsid w:val="00E90CD1"/>
    <w:rsid w:val="00E93BFA"/>
    <w:rsid w:val="00EC5B0A"/>
    <w:rsid w:val="00EF3367"/>
    <w:rsid w:val="00F02A02"/>
    <w:rsid w:val="00F36A3A"/>
    <w:rsid w:val="00F45C34"/>
    <w:rsid w:val="00F86243"/>
    <w:rsid w:val="00FB33B9"/>
    <w:rsid w:val="00FE03C5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39BB14"/>
  <w15:chartTrackingRefBased/>
  <w15:docId w15:val="{9C466047-791D-4927-B15B-03A04571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x="108" w:y="19"/>
    </w:pPr>
    <w:rPr>
      <w:sz w:val="16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Chars="16" w:left="30" w:firstLineChars="1" w:firstLine="2"/>
    </w:pPr>
    <w:rPr>
      <w:sz w:val="20"/>
      <w:szCs w:val="20"/>
    </w:rPr>
  </w:style>
  <w:style w:type="paragraph" w:styleId="2">
    <w:name w:val="Body Text Indent 2"/>
    <w:basedOn w:val="a"/>
    <w:pPr>
      <w:ind w:left="179" w:hangingChars="100" w:hanging="179"/>
    </w:pPr>
    <w:rPr>
      <w:sz w:val="20"/>
      <w:szCs w:val="20"/>
    </w:rPr>
  </w:style>
  <w:style w:type="paragraph" w:styleId="a9">
    <w:name w:val="Balloon Text"/>
    <w:basedOn w:val="a"/>
    <w:semiHidden/>
    <w:rsid w:val="00B55073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0C6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</vt:lpstr>
      <vt:lpstr>年間指導計画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</dc:title>
  <dc:subject/>
  <dc:creator>kok002</dc:creator>
  <cp:keywords/>
  <dc:description/>
  <cp:lastModifiedBy>寺内 章崇</cp:lastModifiedBy>
  <cp:revision>4</cp:revision>
  <cp:lastPrinted>2011-06-22T06:40:00Z</cp:lastPrinted>
  <dcterms:created xsi:type="dcterms:W3CDTF">2025-04-04T06:53:00Z</dcterms:created>
  <dcterms:modified xsi:type="dcterms:W3CDTF">2025-04-08T00:39:00Z</dcterms:modified>
</cp:coreProperties>
</file>